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05"/>
        <w:gridCol w:w="437"/>
        <w:gridCol w:w="7847"/>
        <w:gridCol w:w="644"/>
        <w:gridCol w:w="478"/>
        <w:gridCol w:w="231"/>
        <w:gridCol w:w="790"/>
      </w:tblGrid>
      <w:tr w:rsidR="00091A4C" w:rsidRPr="00091A4C" w:rsidTr="00091A4C">
        <w:trPr>
          <w:trHeight w:val="1063"/>
        </w:trPr>
        <w:tc>
          <w:tcPr>
            <w:tcW w:w="11437" w:type="dxa"/>
            <w:gridSpan w:val="8"/>
            <w:shd w:val="clear" w:color="000000" w:fill="00000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Pactuação de Diretrizes, Objetivos, Metas e Indicadores - 2014</w:t>
            </w:r>
          </w:p>
        </w:tc>
      </w:tr>
      <w:tr w:rsidR="00091A4C" w:rsidRPr="00361651" w:rsidTr="008145A6">
        <w:trPr>
          <w:trHeight w:val="469"/>
        </w:trPr>
        <w:tc>
          <w:tcPr>
            <w:tcW w:w="1447" w:type="dxa"/>
            <w:gridSpan w:val="3"/>
            <w:shd w:val="clear" w:color="000000" w:fill="C0C0C0"/>
            <w:vAlign w:val="center"/>
            <w:hideMark/>
          </w:tcPr>
          <w:p w:rsidR="00091A4C" w:rsidRPr="008145A6" w:rsidRDefault="008145A6" w:rsidP="00814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Município</w:t>
            </w:r>
          </w:p>
        </w:tc>
        <w:tc>
          <w:tcPr>
            <w:tcW w:w="849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gridSpan w:val="2"/>
            <w:shd w:val="clear" w:color="000000" w:fill="C0C0C0"/>
            <w:vAlign w:val="center"/>
            <w:hideMark/>
          </w:tcPr>
          <w:p w:rsidR="00091A4C" w:rsidRPr="008145A6" w:rsidRDefault="008145A6" w:rsidP="00814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145A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Ano</w:t>
            </w:r>
          </w:p>
        </w:tc>
        <w:tc>
          <w:tcPr>
            <w:tcW w:w="790" w:type="dxa"/>
            <w:shd w:val="clear" w:color="000000" w:fill="C0C0C0"/>
            <w:vAlign w:val="center"/>
            <w:hideMark/>
          </w:tcPr>
          <w:p w:rsidR="00091A4C" w:rsidRPr="008145A6" w:rsidRDefault="00091A4C" w:rsidP="00814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814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2014</w:t>
            </w:r>
          </w:p>
        </w:tc>
      </w:tr>
      <w:tr w:rsidR="00091A4C" w:rsidRPr="00091A4C" w:rsidTr="00361651">
        <w:trPr>
          <w:trHeight w:val="416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1 - Garantia do acesso da população a </w:t>
            </w: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servicos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de qualidade, com equidade e em tempo adequado ao atendimento das necessidades de saúde, mediante aprimoramento da política de atenção básica e da atenção especializada.</w:t>
            </w:r>
          </w:p>
        </w:tc>
      </w:tr>
      <w:tr w:rsidR="00091A4C" w:rsidRPr="00091A4C" w:rsidTr="00361651">
        <w:trPr>
          <w:trHeight w:val="409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1.1 - Utilização de mecanismos que propiciem a ampliação do acesso da atenção básica.</w:t>
            </w:r>
          </w:p>
        </w:tc>
      </w:tr>
      <w:tr w:rsidR="00091A4C" w:rsidRPr="00361651" w:rsidTr="00361651">
        <w:trPr>
          <w:trHeight w:val="40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6A2CF0">
        <w:trPr>
          <w:trHeight w:val="434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POPULACIONAL ESTIMADA PELAS EQUIPES DE ATENÇÃO BÁSICA.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12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INTERNAÇÕES POR CONDIÇÕES SENSÍVEIS À ATENÇÃO BÁSICA (ICSAB)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92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DE ACOMPANHAMENTO DAS CONDICIONALIDADES DE SAÚDE DO PROGRAMA BOLSA FAMÍLIA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6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POPULACIONAL ESTIMADA PELAS EQUIPES BÁSICAS DE SAÚDE BUCAL.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3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MÉDIA DA AÇÃO COLETIVA DE ESCOVAÇÃO DENTAL SUPERVISIONADA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1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EXODONTIA EM RELAÇÃO AOS PROCEDIMENTOS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361651">
        <w:trPr>
          <w:trHeight w:val="416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1.2 - Garantir acesso da população a serviços de qualidade, com equidade e em tempo adequado ao atendimento das necessidades de saúde, mediante aprimoramento da política da atenção especializada.</w:t>
            </w:r>
          </w:p>
        </w:tc>
      </w:tr>
      <w:tr w:rsidR="00091A4C" w:rsidRPr="00361651" w:rsidTr="00361651">
        <w:trPr>
          <w:trHeight w:val="550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559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PROCEDIMENTOS AMBULATORIAIS DE MÉDIA COMPLEXIDADE E POPULAÇÃO RESIDENTE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8A6CF7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8A6CF7" w:rsidRDefault="008A6CF7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RAZÃO DE INTERNAÇÕES CLÍNICO-CIRÚRGICAS DE MÉDIA COMPLEXIDADE E POPULAÇÃO RESIDENTE  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091A4C" w:rsidRPr="00361651" w:rsidTr="00361651">
        <w:trPr>
          <w:trHeight w:val="504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PROCEDIMENTOS AMBULATORIAIS DE ALTA COMPLEXIDADE E POPULAÇÃO RESIDENTE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</w:t>
            </w:r>
          </w:p>
        </w:tc>
      </w:tr>
      <w:tr w:rsidR="00091A4C" w:rsidRPr="00361651" w:rsidTr="00361651">
        <w:trPr>
          <w:trHeight w:val="54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INTERNAÇÕES CLÍNICO-CIRÚRGICAS DE ALTA COMPLEXIDADE NA POPULAÇÃO RESIDENTE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/1000</w:t>
            </w:r>
          </w:p>
        </w:tc>
      </w:tr>
      <w:tr w:rsidR="00091A4C" w:rsidRPr="00361651" w:rsidTr="00361651">
        <w:trPr>
          <w:trHeight w:val="421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SERVIÇOS HOSPITALARES COM CONTRATO DE METAS FIRMADO.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UNIDADES DE SAÚDE COM SERVIÇO DE NOTIFICAÇÃO DE VIOLÊNCIA DOMÉSTICA, SEXUAL E OUTRAS VIOLÊNCIAS IMPLANTADO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FC49C3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 de US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361651">
        <w:trPr>
          <w:trHeight w:val="49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ACESSO HOSPITALAR DOS ÓBITOS POR ACIDENTE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5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NAS INTERNAÇÕES POR INFARTO AGUDO DO MIOCÁRDIO (IAM)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95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ÓBITOS, EM MENORES DE 15 ANOS, NAS UNIDADES DE TERAPIA INTENSIVA (UTI)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COBERTURA DO SERVIÇO DE ATENDIMENTO MÓVEL DE URGÊNCIA (SAMU 192)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361651">
        <w:trPr>
          <w:trHeight w:val="551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3 - Promoção da atenção integral à saúde da mulher e da criança e 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implementação</w:t>
            </w:r>
            <w:proofErr w:type="gram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"Rede Cegonha", com ênfase nas áreas e populações de maior vulnerabilidade.</w:t>
            </w:r>
          </w:p>
        </w:tc>
      </w:tr>
      <w:tr w:rsidR="00091A4C" w:rsidRPr="00091A4C" w:rsidTr="00361651">
        <w:trPr>
          <w:trHeight w:val="545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3.1 - Fortalecer e ampliar as ações de Prevenção, detecção precoce e tratamento oportuno do Câncer de Mama e do Colo de útero.</w:t>
            </w:r>
          </w:p>
        </w:tc>
      </w:tr>
      <w:tr w:rsidR="00091A4C" w:rsidRPr="00361651" w:rsidTr="00361651">
        <w:trPr>
          <w:trHeight w:val="438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6A2CF0">
        <w:trPr>
          <w:trHeight w:val="558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EXAMES CITOPATOLÓGICOS DO COLO DO ÚTERO EM MULHERES DE 25 A 64 ANOS E A POPULAÇÃO DA MESMA FAIXA ETÁRIA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DE EXAMES DE MAMOGRAFIA DE RASTREAMENTO REALIZADOS EM MULHERES DE 50 A 69 ANOS E POPULAÇÃO DA MESMA FAIXA ETÁRIA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091A4C" w:rsidRPr="00091A4C" w:rsidTr="00361651">
        <w:trPr>
          <w:trHeight w:val="568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3.2 - Organizar a Rede de Atenção à Saúde Materna e Infantil para garantir acesso, acolhimento e resolutividade.</w:t>
            </w:r>
          </w:p>
        </w:tc>
      </w:tr>
      <w:tr w:rsidR="00091A4C" w:rsidRPr="00361651" w:rsidTr="00361651">
        <w:trPr>
          <w:trHeight w:val="547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6A2CF0">
        <w:trPr>
          <w:trHeight w:val="41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PARTO NORMAL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1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NASCIDOS VIVOS DE MÃES COM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MAIS CONSULTAS DE PRE-NATAL.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341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TESTES DE SÍFILIS POR GESTANTE.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091A4C" w:rsidRPr="00361651" w:rsidTr="006A2CF0">
        <w:trPr>
          <w:trHeight w:val="435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OBITOS MATERNOS EM DETERMINADO PERÍODO E LOCAL DE RESIDÊNCIA.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515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TAXA DE MORTALIDADE INFANTIL.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INFANTIS E FETAIS INVESTIGADOS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529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MATERNOS INVESTIGADOS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551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ÓBITOS DE MULHERES EM IDADE FÉRTIL (MIF) INVESTIGADOS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361651">
        <w:trPr>
          <w:trHeight w:val="416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CASOS NOVOS DE SÍFILIS CONGÊNITA EM MENORES DE UM ANO DE IDADE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550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5 - Garantia da atenção integral à saúde da pessoa idosa e dos portadores de </w:t>
            </w: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doencas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crônicas, com estímulo ao envelhecimento ativo e fortalecimento das ações de promoção e prevenção.</w:t>
            </w:r>
          </w:p>
        </w:tc>
      </w:tr>
      <w:tr w:rsidR="00091A4C" w:rsidRPr="00091A4C" w:rsidTr="00361651">
        <w:trPr>
          <w:trHeight w:val="558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5.1 - Melhoria das condições de Saúde do Idoso e Portadores de Doenças Crônicas mediante qualificação da gestão e das redes de atenção.</w:t>
            </w:r>
          </w:p>
        </w:tc>
      </w:tr>
      <w:tr w:rsidR="00091A4C" w:rsidRPr="00361651" w:rsidTr="00361651">
        <w:trPr>
          <w:trHeight w:val="424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NÚMERO DE ÓBITOS PREMATUROS (&lt;70 ANOS) PELO CONJUNTO DAS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PRINCIPAIS DCNT (DOENÇAS DO APARELHO CIRCULATÓRIO, CÂNCER, DIABETES E DOENÇAS RESPIRATÓRIAS CRÔNICAS)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355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7 - Redução dos riscos e agravos à saúde da população, por meio das ações de promoção e vigilância em saúde.</w:t>
            </w:r>
          </w:p>
        </w:tc>
      </w:tr>
      <w:tr w:rsidR="00091A4C" w:rsidRPr="00091A4C" w:rsidTr="00361651">
        <w:trPr>
          <w:trHeight w:val="40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7.1 - Fortalecer a promoção e vigilância em saúde.</w:t>
            </w:r>
          </w:p>
        </w:tc>
      </w:tr>
      <w:tr w:rsidR="00091A4C" w:rsidRPr="00361651" w:rsidTr="00361651">
        <w:trPr>
          <w:trHeight w:val="48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6A2CF0">
        <w:trPr>
          <w:trHeight w:val="572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VACINAS DO CALENDÁRIO BÁSICO DE VACINAÇÃO DA CRIANÇA COM COBERTURAS VACINAIS ALCANÇADAS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539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CURA DE CASOS NOVOS DE TUBERCULOSE PULMONAR BACILÍFERA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477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EXAME ANTI-HIV REALIZADOS ENTRE OS CASOS NOVOS DE TUBERCULOSE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REGISTRO DE ÓBITOS COM CAUSA BÁSICA DEFINIDA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CASOS DE DOENÇAS DE NOTIFICAÇÃO COMPULSÓRIA IMEDIATA (DNCI) ENCERRADAS EM ATÉ 60 DIAS APÓS NOTIFICAÇÃO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FC49C3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COM CASOS DE DOENÇAS OU AGRAVOS RELACIONADOS AO TRABALHO NOTIFICADOS.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PERCENTUAL DE MUNICÍPIOS QUE EXECUTAM AS AÇÕES DE VIGILÂNCIA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SANITÁRIA CONSIDERADAS NECESSÁRIAS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TODOS OS MUNICÍPIOS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371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NÚMERO DE CASOS NOVOS DE AIDS EM MENORES DE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ANOS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PACIENTES HIV+ COM 1º CD4 INFERIOR A 200CEL/MM3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357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TESTES SOROLÓGICOS ANTI-HCV REALIZADOS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FC49C3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CURA DOS CASOS NOVOS DE HANSENÍASE DIAGNOSTICADOS NOS ANOS DAS COORTES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CONTATOS INTRADOMICILIARES DE CASOS NOVOS DE HANSENÍASE EXAMINADOS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ABSOLUTO DE ÓBITOS POR LEISHMANIOSE VISCERAL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CÃES VACINADOS NA CAMPANHA DE VACINAÇÃO ANTIRRÁBICA CANINA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ESCOLARES EXAMINADOS PARA O TRACOMA NOS MUNICÍPIOS PRIORITÁRIOS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6A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ABSOLUTO DE ÓBITOS POR DENGUE</w:t>
            </w:r>
            <w:r w:rsidR="0067480C" w:rsidRPr="0067480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IMÓVEIS VISITADOS EM PELO MENOS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CICLOS DE VISITAS DOMICILIARES PARA CONTROLE DA DENGUE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7480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PROPORÇÃO DE DOMICÍLIOS E CONTROLE </w:t>
            </w:r>
            <w:proofErr w:type="gramStart"/>
            <w:r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ENTOMOLÓGICO REALIZADOS PARA O CONTROLE DO VETOR TRANSMISSOR DA DOENÇA DE CHAGAS</w:t>
            </w:r>
            <w:proofErr w:type="gramEnd"/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64551C" w:rsidRPr="0064551C" w:rsidRDefault="0064551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64551C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N/Absoluto e </w:t>
            </w:r>
            <w:r w:rsidR="0064551C" w:rsidRPr="006455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HANSENÍASE COM GRAU DE INCAPACIDADE FÍSICA AVALIADO NO DIAGNÓSTICO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5400F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HANSENÍASE COM GRAU DE INCAPACIDADE FÍSICA AVALIADO NA CURA</w:t>
            </w:r>
            <w:r w:rsidR="005400F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.  </w:t>
            </w:r>
            <w:proofErr w:type="gramStart"/>
            <w:r w:rsidR="005400F7" w:rsidRPr="005400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 w:rsidR="005400F7" w:rsidRPr="005400F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Município acima de 100.000habitantes – pactuar no mínimo 90%)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CASOS NOVOS DE TUBERCULOSE PULMONAR BACILÍFERA EM TRATAMENTO DIRETAMENTE OBSERVADO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RETRATAMENTO DE TUBERCULOSE QUE REALIZARAM EXAME DE CULTURA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474D92" w:rsidRPr="0064551C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605" w:type="dxa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PROPORÇÃO DE NOTIFICAÇÃO COM INVESTIGAÇÃO ENCERRADA DENTRO DO PRAZO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</w:tcPr>
          <w:p w:rsidR="00474D92" w:rsidRPr="0064551C" w:rsidRDefault="00474D92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Objetivo 7.2 - 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Implementar</w:t>
            </w:r>
            <w:proofErr w:type="gram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ações de saneamento básico e saúde ambiental para a promoção da saúde e redução das desigualdades sociais com ênfase no Programa de aceleração do crescimento.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ANÁLISES REALIZADAS EM AMOSTRAS DE ÁGUA PARA CONSUMO HUMANO QUANTO AOS PARÂMETROS COLIFORMES TOTAIS, CLORO RESIDUAL LIVRE E TURBIDEZ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552FC6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2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8 - Garantia da assistência farmacêutica no âmbito do SUS.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8.1 - Ampliar a implantação do Sistema Nacional de Gestão da Assistência Farmacêutica - HORUS como estratégia de qualificação da gestão da assistência farmacêutica no SUS.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MUNICÍPIOS COM O SISTEMA HORUS IMPLANTADO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8.2 - Qualificar os serviços de Assistência Farmacêutica nos municípios com população em extrema pobreza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..</w:t>
            </w:r>
            <w:proofErr w:type="gramEnd"/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DA EXTREMA POBREZA COM FARMÁCIAS DA ATENÇÃO BÁSICA E CENTRAIS DE ABASTECIMENTO FARMACÊUTICO ESTRUTURADOS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8.3 - Fortalecer a assistência farmacêutica por meio da inspeção nas linhas de fabricação de medicamentos, que inclui todas as operações envolvidas no preparo de determinado medicamento desde a aquisição de materiais, produção, controle de qualidade, liberação, estocagem, expedição de produtos terminados e os controles relacionados, instalações físicas e equipamentos, procedimentos, sistema da garantia da qualidade.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PERCENTUAL DE INDÚSTRIAS DE MEDICAMENTOS INSPECIONADAS PELA VIGILÂNCIA SANITÁRIA, NO ANO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361651">
        <w:trPr>
          <w:trHeight w:val="561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11 - Contribuição à adequada formação, alocação, qualificação, valorização e democratização das relações do trabalho dos profissionais de saúde.</w:t>
            </w:r>
          </w:p>
        </w:tc>
      </w:tr>
      <w:tr w:rsidR="00091A4C" w:rsidRPr="00091A4C" w:rsidTr="00361651">
        <w:trPr>
          <w:trHeight w:val="528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Objetivo 11.1 - Investir em qualificação e fixação de profissionais para o SUS.</w:t>
            </w:r>
          </w:p>
        </w:tc>
      </w:tr>
      <w:tr w:rsidR="00091A4C" w:rsidRPr="00361651" w:rsidTr="00361651">
        <w:trPr>
          <w:trHeight w:val="48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361651">
        <w:trPr>
          <w:trHeight w:val="437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AÇÕES DE EDUCAÇÃO </w:t>
            </w: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PERMANENTE IMPLEMENTADAS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E/OU REALIZADAS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6F3A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</w:p>
          <w:p w:rsidR="006F3AE0" w:rsidRPr="00091A4C" w:rsidRDefault="006F3AE0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NOVOS E/OU AMPLIAÇÃO DE PROGRAMAS DE RESIDÊNCIA DE MEDICINA DA FAMÍLIA E COMUNIDADE E DA RESIDÊNCIA MULTIPROFISSIONAL EM ATENÇÃO BÁSICA/SAÚDE DA FAMÍLIA/SAÚDE COLETIVA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6F3AE0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r w:rsidR="00091A4C"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NOVOS E/OU AMPLIAÇÃO DE PROGRAMAS DE RESIDÊNCIA MÉDICA EM PSIQUIATRIA E MULTIPROFISSIONAL EM SAÚDE MENTAL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="006F3A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</w:t>
            </w:r>
            <w:bookmarkStart w:id="0" w:name="_GoBack"/>
            <w:bookmarkEnd w:id="0"/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PONTOS DO TELESSAÚDE BRASIL REDES IMPLANTADOS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570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Objetivo 11.2 - Investir em qualificação e fixação de profissionais para o SUS. </w:t>
            </w:r>
            <w:proofErr w:type="spell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Desprecarizar</w:t>
            </w:r>
            <w:proofErr w:type="spell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o trabalho em saúde nos serviços do SUS da esfera pública na Região de Saúde.</w:t>
            </w:r>
          </w:p>
        </w:tc>
      </w:tr>
      <w:tr w:rsidR="00091A4C" w:rsidRPr="00361651" w:rsidTr="00361651">
        <w:trPr>
          <w:trHeight w:val="550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TRABALHADORES QUE ATENDEM AO SUS, NA ESFERA PÚBLICA, COM VÍNCULOS PROTEGIDOS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11.3 - Investir em qualificação e fixação de profissionais para o SUS. Estabelecer espaços de negociação permanente entre trabalhadores e gestores da saúde na Região de Saúde.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DE MESAS OU ESPAÇOS FORMAIS MUNICIPAIS E ESTADUAIS DE NEGOCIAÇÃO PERMANENTE DO SUS, IMPLANTADOS E/OU MANTIDOS EM FUNCIONAMENTO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6A2CF0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Inhuma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Diretriz 12 - </w:t>
            </w:r>
            <w:proofErr w:type="gramStart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Implementação</w:t>
            </w:r>
            <w:proofErr w:type="gramEnd"/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de novo modelo de gestão e instrumentos de relação federativa, com centralidade na garantia do acesso, gestão participativa com foco em resultados, participação social e financiamento estável.</w:t>
            </w:r>
          </w:p>
        </w:tc>
      </w:tr>
      <w:tr w:rsidR="00091A4C" w:rsidRPr="00091A4C" w:rsidTr="00091A4C">
        <w:trPr>
          <w:trHeight w:val="73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12.1 - Fortalecer os vínculos do cidadão, conselheiros de saúde, lideranças de movimentos sociais, agentes comunitários de saúde, agentes de combate às endemias, educadores populares com o SUS.</w:t>
            </w:r>
          </w:p>
        </w:tc>
      </w:tr>
      <w:tr w:rsidR="00091A4C" w:rsidRPr="00361651" w:rsidTr="00091A4C">
        <w:trPr>
          <w:trHeight w:val="73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PLANO DE SAÚDE ENVIADO AO CONSELHO DE SAÚDE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6A2CF0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CONSELHOS DE SAÚDE CADASTRADOS NO SISTEMA DE ACOMPANHAMENTO DOS CONSELHOS DE SAÚDE - SIACS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091A4C" w:rsidTr="00361651">
        <w:trPr>
          <w:trHeight w:val="355"/>
        </w:trPr>
        <w:tc>
          <w:tcPr>
            <w:tcW w:w="11437" w:type="dxa"/>
            <w:gridSpan w:val="8"/>
            <w:shd w:val="clear" w:color="000000" w:fill="808080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Diretriz 13 - Qualificação de instrumentos de execução direta, com geração de ganhos de produtividade e eficiência para o SUS.</w:t>
            </w:r>
          </w:p>
        </w:tc>
      </w:tr>
      <w:tr w:rsidR="00091A4C" w:rsidRPr="00091A4C" w:rsidTr="00361651">
        <w:trPr>
          <w:trHeight w:val="403"/>
        </w:trPr>
        <w:tc>
          <w:tcPr>
            <w:tcW w:w="11437" w:type="dxa"/>
            <w:gridSpan w:val="8"/>
            <w:shd w:val="clear" w:color="000000" w:fill="969696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 13.1 - Qualificação de instrumentos de execução direta, com geração de ganhos de produtividade e eficiência para o SUS.</w:t>
            </w:r>
          </w:p>
        </w:tc>
      </w:tr>
      <w:tr w:rsidR="00091A4C" w:rsidRPr="00361651" w:rsidTr="00361651">
        <w:trPr>
          <w:trHeight w:val="564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 2014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MUNICÍPIOS COM OUVIDORIAS IMPLANTADAS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605" w:type="dxa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COMPONENTE DO SNA ESTRUTURADO</w:t>
            </w:r>
          </w:p>
        </w:tc>
        <w:tc>
          <w:tcPr>
            <w:tcW w:w="1122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1" w:type="dxa"/>
            <w:gridSpan w:val="2"/>
            <w:shd w:val="clear" w:color="000000" w:fill="C0C0C0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091A4C" w:rsidRPr="00361651" w:rsidTr="00091A4C">
        <w:trPr>
          <w:trHeight w:val="623"/>
        </w:trPr>
        <w:tc>
          <w:tcPr>
            <w:tcW w:w="4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8284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ENTES COM PELO MENOS UMA ALIMENTAÇÃO POR ANO NO BANCO DE PREÇO EM SAÚDE</w:t>
            </w:r>
          </w:p>
        </w:tc>
        <w:tc>
          <w:tcPr>
            <w:tcW w:w="1122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21" w:type="dxa"/>
            <w:gridSpan w:val="2"/>
            <w:shd w:val="clear" w:color="000000" w:fill="FFFFFF"/>
            <w:vAlign w:val="center"/>
            <w:hideMark/>
          </w:tcPr>
          <w:p w:rsidR="00091A4C" w:rsidRPr="00091A4C" w:rsidRDefault="00091A4C" w:rsidP="00091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 w:rsidRPr="00091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</w:tbl>
    <w:p w:rsidR="00656785" w:rsidRPr="00361651" w:rsidRDefault="00656785" w:rsidP="00091A4C">
      <w:pPr>
        <w:ind w:left="284"/>
        <w:rPr>
          <w:sz w:val="18"/>
          <w:szCs w:val="18"/>
        </w:rPr>
      </w:pPr>
    </w:p>
    <w:p w:rsidR="00656785" w:rsidRPr="00361651" w:rsidRDefault="008145A6" w:rsidP="00656785">
      <w:pPr>
        <w:tabs>
          <w:tab w:val="left" w:pos="3890"/>
        </w:tabs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Local e Data:</w:t>
      </w:r>
      <w:r w:rsidR="00656785" w:rsidRPr="00361651">
        <w:rPr>
          <w:sz w:val="18"/>
          <w:szCs w:val="18"/>
        </w:rPr>
        <w:t xml:space="preserve"> de 2014</w:t>
      </w:r>
    </w:p>
    <w:p w:rsidR="00656785" w:rsidRPr="00361651" w:rsidRDefault="00656785" w:rsidP="00656785">
      <w:pPr>
        <w:tabs>
          <w:tab w:val="left" w:pos="3890"/>
        </w:tabs>
        <w:ind w:left="284"/>
        <w:jc w:val="center"/>
        <w:rPr>
          <w:sz w:val="18"/>
          <w:szCs w:val="18"/>
        </w:rPr>
      </w:pPr>
    </w:p>
    <w:p w:rsidR="00656785" w:rsidRPr="00361651" w:rsidRDefault="00656785" w:rsidP="00656785">
      <w:pPr>
        <w:spacing w:after="0" w:line="240" w:lineRule="auto"/>
        <w:ind w:left="284"/>
        <w:jc w:val="center"/>
        <w:rPr>
          <w:sz w:val="18"/>
          <w:szCs w:val="18"/>
        </w:rPr>
      </w:pPr>
      <w:r w:rsidRPr="00361651">
        <w:rPr>
          <w:sz w:val="18"/>
          <w:szCs w:val="18"/>
        </w:rPr>
        <w:t>________________________________</w:t>
      </w:r>
    </w:p>
    <w:p w:rsidR="00656785" w:rsidRPr="00361651" w:rsidRDefault="00656785" w:rsidP="00656785">
      <w:pPr>
        <w:spacing w:after="0" w:line="240" w:lineRule="auto"/>
        <w:ind w:left="284"/>
        <w:jc w:val="center"/>
        <w:rPr>
          <w:sz w:val="18"/>
          <w:szCs w:val="18"/>
        </w:rPr>
      </w:pPr>
      <w:r w:rsidRPr="00361651">
        <w:rPr>
          <w:sz w:val="18"/>
          <w:szCs w:val="18"/>
        </w:rPr>
        <w:t>Secretario</w:t>
      </w:r>
      <w:r w:rsidR="008145A6">
        <w:rPr>
          <w:sz w:val="18"/>
          <w:szCs w:val="18"/>
        </w:rPr>
        <w:t xml:space="preserve">(a) </w:t>
      </w:r>
      <w:r w:rsidRPr="00361651">
        <w:rPr>
          <w:sz w:val="18"/>
          <w:szCs w:val="18"/>
        </w:rPr>
        <w:t xml:space="preserve"> Municipal de Saúde</w:t>
      </w:r>
    </w:p>
    <w:sectPr w:rsidR="00656785" w:rsidRPr="00361651" w:rsidSect="00091A4C">
      <w:pgSz w:w="11906" w:h="16838"/>
      <w:pgMar w:top="284" w:right="1701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1A4C"/>
    <w:rsid w:val="0003516F"/>
    <w:rsid w:val="00091A4C"/>
    <w:rsid w:val="0023388D"/>
    <w:rsid w:val="002569BA"/>
    <w:rsid w:val="002634FF"/>
    <w:rsid w:val="00361651"/>
    <w:rsid w:val="00474D92"/>
    <w:rsid w:val="004E7BED"/>
    <w:rsid w:val="005335CE"/>
    <w:rsid w:val="005400F7"/>
    <w:rsid w:val="00552FC6"/>
    <w:rsid w:val="005A74C8"/>
    <w:rsid w:val="0064551C"/>
    <w:rsid w:val="00656785"/>
    <w:rsid w:val="0067480C"/>
    <w:rsid w:val="006A2CF0"/>
    <w:rsid w:val="006D3F0A"/>
    <w:rsid w:val="006F3AE0"/>
    <w:rsid w:val="007079EA"/>
    <w:rsid w:val="007C6162"/>
    <w:rsid w:val="008145A6"/>
    <w:rsid w:val="008A6CF7"/>
    <w:rsid w:val="00C54557"/>
    <w:rsid w:val="00D52913"/>
    <w:rsid w:val="00DD5770"/>
    <w:rsid w:val="00F06E6E"/>
    <w:rsid w:val="00FC49C3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C569-7EE4-416D-ACE4-325CF3FF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1668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hercules</dc:creator>
  <cp:lastModifiedBy>inacio</cp:lastModifiedBy>
  <cp:revision>13</cp:revision>
  <cp:lastPrinted>2014-08-04T19:15:00Z</cp:lastPrinted>
  <dcterms:created xsi:type="dcterms:W3CDTF">2014-08-04T19:17:00Z</dcterms:created>
  <dcterms:modified xsi:type="dcterms:W3CDTF">2014-08-12T12:23:00Z</dcterms:modified>
</cp:coreProperties>
</file>