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3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605"/>
        <w:gridCol w:w="437"/>
        <w:gridCol w:w="7847"/>
        <w:gridCol w:w="644"/>
        <w:gridCol w:w="478"/>
        <w:gridCol w:w="231"/>
        <w:gridCol w:w="790"/>
      </w:tblGrid>
      <w:tr w:rsidR="00091A4C" w:rsidRPr="00091A4C" w:rsidTr="00091A4C">
        <w:trPr>
          <w:trHeight w:val="1063"/>
        </w:trPr>
        <w:tc>
          <w:tcPr>
            <w:tcW w:w="11437" w:type="dxa"/>
            <w:gridSpan w:val="8"/>
            <w:shd w:val="clear" w:color="000000" w:fill="00000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</w:pPr>
            <w:proofErr w:type="spellStart"/>
            <w:r w:rsidRPr="00091A4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  <w:t>Pactuação</w:t>
            </w:r>
            <w:proofErr w:type="spellEnd"/>
            <w:r w:rsidRPr="00091A4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  <w:t xml:space="preserve"> de Diretrizes, Objetivos, Metas e Indicadores - 2014</w:t>
            </w:r>
          </w:p>
        </w:tc>
      </w:tr>
      <w:tr w:rsidR="00091A4C" w:rsidRPr="00361651" w:rsidTr="008145A6">
        <w:trPr>
          <w:trHeight w:val="469"/>
        </w:trPr>
        <w:tc>
          <w:tcPr>
            <w:tcW w:w="1447" w:type="dxa"/>
            <w:gridSpan w:val="3"/>
            <w:shd w:val="clear" w:color="000000" w:fill="C0C0C0"/>
            <w:vAlign w:val="center"/>
            <w:hideMark/>
          </w:tcPr>
          <w:p w:rsidR="00091A4C" w:rsidRPr="008145A6" w:rsidRDefault="008145A6" w:rsidP="008145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Município</w:t>
            </w:r>
          </w:p>
        </w:tc>
        <w:tc>
          <w:tcPr>
            <w:tcW w:w="849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gridSpan w:val="2"/>
            <w:shd w:val="clear" w:color="000000" w:fill="C0C0C0"/>
            <w:vAlign w:val="center"/>
            <w:hideMark/>
          </w:tcPr>
          <w:p w:rsidR="00091A4C" w:rsidRPr="008145A6" w:rsidRDefault="008145A6" w:rsidP="008145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8145A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Ano</w:t>
            </w:r>
          </w:p>
        </w:tc>
        <w:tc>
          <w:tcPr>
            <w:tcW w:w="790" w:type="dxa"/>
            <w:shd w:val="clear" w:color="000000" w:fill="C0C0C0"/>
            <w:vAlign w:val="center"/>
            <w:hideMark/>
          </w:tcPr>
          <w:p w:rsidR="00091A4C" w:rsidRPr="008145A6" w:rsidRDefault="00091A4C" w:rsidP="008145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8145A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2014</w:t>
            </w:r>
          </w:p>
        </w:tc>
      </w:tr>
      <w:tr w:rsidR="00091A4C" w:rsidRPr="00091A4C" w:rsidTr="00361651">
        <w:trPr>
          <w:trHeight w:val="416"/>
        </w:trPr>
        <w:tc>
          <w:tcPr>
            <w:tcW w:w="11437" w:type="dxa"/>
            <w:gridSpan w:val="8"/>
            <w:shd w:val="clear" w:color="000000" w:fill="808080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Diretriz 1 - Garantia do acesso da população a </w:t>
            </w:r>
            <w:proofErr w:type="spellStart"/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servicos</w:t>
            </w:r>
            <w:proofErr w:type="spellEnd"/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de qualidade, com equidade e em tempo adequado ao atendimento das necessidades de saúde, mediante aprimoramento da política de atenção básica e da atenção especializada.</w:t>
            </w:r>
          </w:p>
        </w:tc>
      </w:tr>
      <w:tr w:rsidR="00091A4C" w:rsidRPr="00091A4C" w:rsidTr="00361651">
        <w:trPr>
          <w:trHeight w:val="409"/>
        </w:trPr>
        <w:tc>
          <w:tcPr>
            <w:tcW w:w="11437" w:type="dxa"/>
            <w:gridSpan w:val="8"/>
            <w:shd w:val="clear" w:color="000000" w:fill="969696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Objetivo 1.1 - Utilização de mecanismos que propiciem a ampliação do acesso da atenção básica.</w:t>
            </w:r>
          </w:p>
        </w:tc>
      </w:tr>
      <w:tr w:rsidR="00091A4C" w:rsidRPr="00361651" w:rsidTr="00361651">
        <w:trPr>
          <w:trHeight w:val="401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Indicador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Meta 2014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Unidade</w:t>
            </w:r>
          </w:p>
        </w:tc>
      </w:tr>
      <w:tr w:rsidR="00091A4C" w:rsidRPr="00361651" w:rsidTr="00361651">
        <w:trPr>
          <w:trHeight w:val="434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COBERTURA POPULACIONAL ESTIMADA PELAS EQUIPES DE ATENÇÃO BÁSICA.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  <w:r w:rsidR="00DD57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361651" w:rsidTr="00361651">
        <w:trPr>
          <w:trHeight w:val="412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INTERNAÇÕES POR CONDIÇÕES SENSÍVEIS À ATENÇÃO BÁSICA (ICSAB)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361651" w:rsidTr="00361651">
        <w:trPr>
          <w:trHeight w:val="492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COBERTURA DE ACOMPANHAMENTO DAS CONDICIONALIDADES DE SAÚDE DO PROGRAMA BOLSA FAMÍLIA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  <w:hideMark/>
          </w:tcPr>
          <w:p w:rsidR="00091A4C" w:rsidRPr="00091A4C" w:rsidRDefault="008B5D8B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  <w:r w:rsidR="005A74C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  <w:r w:rsidR="00091A4C"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361651" w:rsidTr="00361651">
        <w:trPr>
          <w:trHeight w:val="469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COBERTURA POPULACIONAL ESTIMADA PELAS EQUIPES BÁSICAS DE SAÚDE BUCAL.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F06E6E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  <w:r w:rsidR="00091A4C"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361651" w:rsidTr="00361651">
        <w:trPr>
          <w:trHeight w:val="433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MÉDIA DA AÇÃO COLETIVA DE ESCOVAÇÃO DENTAL SUPERVISIONADA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  <w:proofErr w:type="gramStart"/>
            <w:r w:rsidR="00F06E6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361651" w:rsidTr="00361651">
        <w:trPr>
          <w:trHeight w:val="411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EXODONTIA EM RELAÇÃO AOS PROCEDIMENTOS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  <w:r w:rsidR="00F06E6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091A4C" w:rsidTr="00361651">
        <w:trPr>
          <w:trHeight w:val="416"/>
        </w:trPr>
        <w:tc>
          <w:tcPr>
            <w:tcW w:w="11437" w:type="dxa"/>
            <w:gridSpan w:val="8"/>
            <w:shd w:val="clear" w:color="000000" w:fill="969696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Objetivo 1.2 - Garantir acesso da população a serviços de qualidade, com equidade e em tempo adequado ao atendimento das necessidades de saúde, mediante aprimoramento da política da atenção especializada.</w:t>
            </w:r>
          </w:p>
        </w:tc>
      </w:tr>
      <w:tr w:rsidR="00091A4C" w:rsidRPr="00361651" w:rsidTr="00361651">
        <w:trPr>
          <w:trHeight w:val="550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Indicador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Meta 2014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Unidade</w:t>
            </w:r>
          </w:p>
        </w:tc>
      </w:tr>
      <w:tr w:rsidR="00091A4C" w:rsidRPr="00361651" w:rsidTr="00361651">
        <w:trPr>
          <w:trHeight w:val="559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RAZÃO DE PROCEDIMENTOS AMBULATORIAIS DE MÉDIA COMPLEXIDADE E POPULAÇÃO RESIDENTE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  <w:hideMark/>
          </w:tcPr>
          <w:p w:rsidR="008A6CF7" w:rsidRDefault="008A6CF7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8A6CF7" w:rsidRDefault="008A6CF7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/100</w:t>
            </w:r>
          </w:p>
        </w:tc>
      </w:tr>
      <w:tr w:rsidR="00091A4C" w:rsidRPr="00361651" w:rsidTr="00091A4C">
        <w:trPr>
          <w:trHeight w:val="623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RAZÃO DE INTERNAÇÕES CLÍNICO-CIRÚRGICAS DE MÉDIA COMPLEXIDADE E POPULAÇÃO RESIDENTE  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/100</w:t>
            </w:r>
          </w:p>
        </w:tc>
      </w:tr>
      <w:tr w:rsidR="00091A4C" w:rsidRPr="00361651" w:rsidTr="00361651">
        <w:trPr>
          <w:trHeight w:val="504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</w:t>
            </w:r>
            <w:proofErr w:type="gramEnd"/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RAZÃO DE PROCEDIMENTOS AMBULATORIAIS DE ALTA COMPLEXIDADE E POPULAÇÃO RESIDENTE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/100</w:t>
            </w:r>
          </w:p>
        </w:tc>
      </w:tr>
      <w:tr w:rsidR="00091A4C" w:rsidRPr="00361651" w:rsidTr="00361651">
        <w:trPr>
          <w:trHeight w:val="541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RAZÃO DE INTERNAÇÕES CLÍNICO-CIRÚRGICAS DE ALTA COMPLEXIDADE NA POPULAÇÃO RESIDENTE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/1000</w:t>
            </w:r>
          </w:p>
        </w:tc>
      </w:tr>
      <w:tr w:rsidR="00091A4C" w:rsidRPr="00361651" w:rsidTr="00361651">
        <w:trPr>
          <w:trHeight w:val="421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SERVIÇOS HOSPITALARES COM CONTRATO DE METAS FIRMADO.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361651" w:rsidTr="00091A4C">
        <w:trPr>
          <w:trHeight w:val="623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NÚMERO DE UNIDADES DE SAÚDE COM SERVIÇO DE NOTIFICAÇÃO DE VIOLÊNCIA DOMÉSTICA, SEXUAL E OUTRAS VIOLÊNCIAS IMPLANTADO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FC49C3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Total de US</w:t>
            </w:r>
            <w:r w:rsidR="00091A4C"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N.</w:t>
            </w:r>
            <w:proofErr w:type="gramEnd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Absoluto</w:t>
            </w:r>
          </w:p>
        </w:tc>
      </w:tr>
      <w:tr w:rsidR="00091A4C" w:rsidRPr="00361651" w:rsidTr="00361651">
        <w:trPr>
          <w:trHeight w:val="493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ACESSO HOSPITALAR DOS ÓBITOS POR ACIDENTE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361651" w:rsidTr="00361651">
        <w:trPr>
          <w:trHeight w:val="415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ÓBITOS NAS INTERNAÇÕES POR INFARTO AGUDO DO MIOCÁRDIO (IAM)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361651" w:rsidTr="00361651">
        <w:trPr>
          <w:trHeight w:val="495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ÓBITOS, EM MENORES DE 15 ANOS, NAS UNIDADES DE TERAPIA INTENSIVA (UTI)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361651" w:rsidTr="00091A4C">
        <w:trPr>
          <w:trHeight w:val="623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COBERTURA DO SERVIÇO DE ATENDIMENTO MÓVEL DE URGÊNCIA (SAMU 192)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091A4C" w:rsidTr="00361651">
        <w:trPr>
          <w:trHeight w:val="551"/>
        </w:trPr>
        <w:tc>
          <w:tcPr>
            <w:tcW w:w="11437" w:type="dxa"/>
            <w:gridSpan w:val="8"/>
            <w:shd w:val="clear" w:color="000000" w:fill="808080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Diretriz 3 - Promoção da atenção integral à saúde da mulher e da criança e </w:t>
            </w:r>
            <w:proofErr w:type="gramStart"/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implementação</w:t>
            </w:r>
            <w:proofErr w:type="gramEnd"/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da "Rede Cegonha", com ênfase nas áreas e populações de maior vulnerabilidade.</w:t>
            </w:r>
          </w:p>
        </w:tc>
      </w:tr>
      <w:tr w:rsidR="00091A4C" w:rsidRPr="00091A4C" w:rsidTr="00361651">
        <w:trPr>
          <w:trHeight w:val="545"/>
        </w:trPr>
        <w:tc>
          <w:tcPr>
            <w:tcW w:w="11437" w:type="dxa"/>
            <w:gridSpan w:val="8"/>
            <w:shd w:val="clear" w:color="000000" w:fill="969696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Objetivo 3.1 - Fortalecer e ampliar as ações de Prevenção, detecção precoce e tratamento oportuno do Câncer de Mama e do Colo de útero.</w:t>
            </w:r>
          </w:p>
        </w:tc>
      </w:tr>
      <w:tr w:rsidR="00091A4C" w:rsidRPr="00361651" w:rsidTr="00361651">
        <w:trPr>
          <w:trHeight w:val="438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Indicador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Meta 2014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Unidade</w:t>
            </w:r>
          </w:p>
        </w:tc>
      </w:tr>
      <w:tr w:rsidR="00091A4C" w:rsidRPr="00361651" w:rsidTr="00361651">
        <w:trPr>
          <w:trHeight w:val="558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RAZÃO DE EXAMES CITOPATOLÓGICOS DO COLO DO ÚTERO EM MULHERES DE 25 A 64 ANOS E A POPULAÇÃO DA MESMA FAIXA ETÁRIA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  <w:hideMark/>
          </w:tcPr>
          <w:p w:rsidR="00091A4C" w:rsidRPr="00091A4C" w:rsidRDefault="0067480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0,75</w:t>
            </w:r>
            <w:r w:rsidR="00091A4C"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RAZÃO</w:t>
            </w:r>
          </w:p>
        </w:tc>
      </w:tr>
      <w:tr w:rsidR="00091A4C" w:rsidRPr="00361651" w:rsidTr="00091A4C">
        <w:trPr>
          <w:trHeight w:val="623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RAZÃO DE EXAMES DE MAMOGRAFIA DE RASTREAMENTO REALIZADOS EM MULHERES DE 50 A 69 ANOS E POPULAÇÃO DA MESMA FAIXA ETÁRIA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67480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0,20</w:t>
            </w:r>
            <w:r w:rsidR="00091A4C"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RAZÃO</w:t>
            </w:r>
          </w:p>
        </w:tc>
      </w:tr>
      <w:tr w:rsidR="00091A4C" w:rsidRPr="00091A4C" w:rsidTr="00361651">
        <w:trPr>
          <w:trHeight w:val="568"/>
        </w:trPr>
        <w:tc>
          <w:tcPr>
            <w:tcW w:w="11437" w:type="dxa"/>
            <w:gridSpan w:val="8"/>
            <w:shd w:val="clear" w:color="000000" w:fill="969696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Objetivo 3.2 - Organizar a Rede de Atenção à Saúde Materna e Infantil para garantir acesso, acolhimento e resolutividade.</w:t>
            </w:r>
          </w:p>
        </w:tc>
      </w:tr>
      <w:tr w:rsidR="00091A4C" w:rsidRPr="00361651" w:rsidTr="00361651">
        <w:trPr>
          <w:trHeight w:val="547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Indicador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Meta 2014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Unidade</w:t>
            </w:r>
          </w:p>
        </w:tc>
      </w:tr>
      <w:tr w:rsidR="00091A4C" w:rsidRPr="00361651" w:rsidTr="00361651">
        <w:trPr>
          <w:trHeight w:val="413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20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PARTO NORMAL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  <w:r w:rsidR="008A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55</w:t>
            </w: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361651" w:rsidTr="00361651">
        <w:trPr>
          <w:trHeight w:val="419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PROPORÇÃO DE NASCIDOS VIVOS DE MÃES COM </w:t>
            </w: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</w:t>
            </w:r>
            <w:proofErr w:type="gramEnd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OU MAIS CONSULTAS DE PRE-NATAL.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8A6CF7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65</w:t>
            </w:r>
            <w:r w:rsidR="00091A4C"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361651" w:rsidTr="00361651">
        <w:trPr>
          <w:trHeight w:val="341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NÚMERO DE TESTES DE SÍFILIS POR GESTANTE.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  <w:hideMark/>
          </w:tcPr>
          <w:p w:rsidR="00091A4C" w:rsidRPr="00091A4C" w:rsidRDefault="008A6CF7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  <w:r w:rsidR="00091A4C"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RAZÃO</w:t>
            </w:r>
          </w:p>
        </w:tc>
      </w:tr>
      <w:tr w:rsidR="00091A4C" w:rsidRPr="00361651" w:rsidTr="00361651">
        <w:trPr>
          <w:trHeight w:val="435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NÚMERO DE OBITOS MATERNOS EM DETERMINADO PERÍODO E LOCAL DE RESIDÊNCIA.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N.</w:t>
            </w:r>
            <w:proofErr w:type="gramEnd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Absoluto</w:t>
            </w:r>
          </w:p>
        </w:tc>
      </w:tr>
      <w:tr w:rsidR="00091A4C" w:rsidRPr="00361651" w:rsidTr="00361651">
        <w:trPr>
          <w:trHeight w:val="515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TAXA DE MORTALIDADE INFANTIL.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N.</w:t>
            </w:r>
            <w:proofErr w:type="gramEnd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Absoluto</w:t>
            </w:r>
          </w:p>
        </w:tc>
      </w:tr>
      <w:tr w:rsidR="00091A4C" w:rsidRPr="00361651" w:rsidTr="00091A4C">
        <w:trPr>
          <w:trHeight w:val="623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ÓBITOS INFANTIS E FETAIS INVESTIGADOS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  <w:r w:rsidR="005A74C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361651" w:rsidTr="00361651">
        <w:trPr>
          <w:trHeight w:val="529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ÓBITOS MATERNOS INVESTIGADOS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  <w:hideMark/>
          </w:tcPr>
          <w:p w:rsidR="00091A4C" w:rsidRPr="00091A4C" w:rsidRDefault="008A6CF7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  <w:r w:rsidR="00091A4C"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361651" w:rsidTr="00361651">
        <w:trPr>
          <w:trHeight w:val="551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ÓBITOS DE MULHERES EM IDADE FÉRTIL (MIF) INVESTIGADOS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  <w:r w:rsidR="008A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361651" w:rsidTr="00361651">
        <w:trPr>
          <w:trHeight w:val="416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NÚMERO DE CASOS NOVOS DE SÍFILIS CONGÊNITA EM MENORES DE UM ANO DE IDADE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N.</w:t>
            </w:r>
            <w:proofErr w:type="gramEnd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Absoluto</w:t>
            </w:r>
          </w:p>
        </w:tc>
      </w:tr>
      <w:tr w:rsidR="00091A4C" w:rsidRPr="00091A4C" w:rsidTr="00361651">
        <w:trPr>
          <w:trHeight w:val="550"/>
        </w:trPr>
        <w:tc>
          <w:tcPr>
            <w:tcW w:w="11437" w:type="dxa"/>
            <w:gridSpan w:val="8"/>
            <w:shd w:val="clear" w:color="000000" w:fill="808080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Diretriz 5 - Garantia da atenção integral à saúde da pessoa idosa e dos portadores de </w:t>
            </w:r>
            <w:proofErr w:type="spellStart"/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doencas</w:t>
            </w:r>
            <w:proofErr w:type="spellEnd"/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crônicas, com estímulo ao envelhecimento ativo e fortalecimento das ações de promoção e prevenção.</w:t>
            </w:r>
          </w:p>
        </w:tc>
      </w:tr>
      <w:tr w:rsidR="00091A4C" w:rsidRPr="00091A4C" w:rsidTr="00361651">
        <w:trPr>
          <w:trHeight w:val="558"/>
        </w:trPr>
        <w:tc>
          <w:tcPr>
            <w:tcW w:w="11437" w:type="dxa"/>
            <w:gridSpan w:val="8"/>
            <w:shd w:val="clear" w:color="000000" w:fill="969696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Objetivo 5.1 - Melhoria das condições de Saúde do Idoso e Portadores de Doenças Crônicas mediante qualificação da gestão e das redes de atenção.</w:t>
            </w:r>
          </w:p>
        </w:tc>
      </w:tr>
      <w:tr w:rsidR="00091A4C" w:rsidRPr="00361651" w:rsidTr="00361651">
        <w:trPr>
          <w:trHeight w:val="424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Indicador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Meta 2014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Unidade</w:t>
            </w:r>
          </w:p>
        </w:tc>
      </w:tr>
      <w:tr w:rsidR="00091A4C" w:rsidRPr="00361651" w:rsidTr="00091A4C">
        <w:trPr>
          <w:trHeight w:val="623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NÚMERO DE ÓBITOS PREMATUROS (&lt;70 ANOS) PELO CONJUNTO DAS </w:t>
            </w: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PRINCIPAIS DCNT (DOENÇAS DO APARELHO CIRCULATÓRIO, CÂNCER, DIABETES E DOENÇAS RESPIRATÓRIAS CRÔNICAS)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N.</w:t>
            </w:r>
            <w:proofErr w:type="gramEnd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Absoluto</w:t>
            </w:r>
          </w:p>
        </w:tc>
      </w:tr>
      <w:tr w:rsidR="00091A4C" w:rsidRPr="00091A4C" w:rsidTr="00361651">
        <w:trPr>
          <w:trHeight w:val="355"/>
        </w:trPr>
        <w:tc>
          <w:tcPr>
            <w:tcW w:w="11437" w:type="dxa"/>
            <w:gridSpan w:val="8"/>
            <w:shd w:val="clear" w:color="000000" w:fill="808080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Diretriz 7 - Redução dos riscos e agravos à saúde da população, por meio das ações de promoção e vigilância em saúde.</w:t>
            </w:r>
          </w:p>
        </w:tc>
      </w:tr>
      <w:tr w:rsidR="00091A4C" w:rsidRPr="00091A4C" w:rsidTr="00361651">
        <w:trPr>
          <w:trHeight w:val="403"/>
        </w:trPr>
        <w:tc>
          <w:tcPr>
            <w:tcW w:w="11437" w:type="dxa"/>
            <w:gridSpan w:val="8"/>
            <w:shd w:val="clear" w:color="000000" w:fill="969696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Objetivo 7.1 - Fortalecer a promoção e vigilância em saúde.</w:t>
            </w:r>
          </w:p>
        </w:tc>
      </w:tr>
      <w:tr w:rsidR="00091A4C" w:rsidRPr="00361651" w:rsidTr="00361651">
        <w:trPr>
          <w:trHeight w:val="489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Indicador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Meta 2014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Unidade</w:t>
            </w:r>
          </w:p>
        </w:tc>
      </w:tr>
      <w:tr w:rsidR="00091A4C" w:rsidRPr="00361651" w:rsidTr="00361651">
        <w:trPr>
          <w:trHeight w:val="572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VACINAS DO CALENDÁRIO BÁSICO DE VACINAÇÃO DA CRIANÇA COM COBERTURAS VACINAIS ALCANÇADAS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  <w:r w:rsidR="0023388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75</w:t>
            </w: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361651" w:rsidTr="00361651">
        <w:trPr>
          <w:trHeight w:val="539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CURA DE CASOS NOVOS DE TUBERCULOSE PULMONAR BACILÍFERA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  <w:r w:rsidR="00674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361651" w:rsidTr="00361651">
        <w:trPr>
          <w:trHeight w:val="477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EXAME ANTI-HIV REALIZADOS ENTRE OS CASOS NOVOS DE TUBERCULOSE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  <w:hideMark/>
          </w:tcPr>
          <w:p w:rsidR="00091A4C" w:rsidRPr="00091A4C" w:rsidRDefault="0067480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  <w:r w:rsidR="00091A4C"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361651" w:rsidTr="00091A4C">
        <w:trPr>
          <w:trHeight w:val="623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REGISTRO DE ÓBITOS COM CAUSA BÁSICA DEFINIDA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67480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  <w:r w:rsidR="00091A4C"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361651" w:rsidTr="00091A4C">
        <w:trPr>
          <w:trHeight w:val="623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CASOS DE DOENÇAS DE NOTIFICAÇÃO COMPULSÓRIA IMEDIATA (DNCI) ENCERRADAS EM ATÉ 60 DIAS APÓS NOTIFICAÇÃO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  <w:hideMark/>
          </w:tcPr>
          <w:p w:rsidR="00091A4C" w:rsidRPr="00FC49C3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  <w:r w:rsidR="00FC49C3" w:rsidRPr="00FC49C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361651" w:rsidTr="00091A4C">
        <w:trPr>
          <w:trHeight w:val="623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MUNICÍPIOS COM CASOS DE DOENÇAS OU AGRAVOS RELACIONADOS AO TRABALHO NOTIFICADOS.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N.</w:t>
            </w:r>
            <w:proofErr w:type="gramEnd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Absoluto</w:t>
            </w:r>
          </w:p>
        </w:tc>
      </w:tr>
      <w:tr w:rsidR="00091A4C" w:rsidRPr="00361651" w:rsidTr="00091A4C">
        <w:trPr>
          <w:trHeight w:val="623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PERCENTUAL DE MUNICÍPIOS QUE EXECUTAM AS AÇÕES DE VIGILÂNCIA </w:t>
            </w: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SANITÁRIA CONSIDERADAS NECESSÁRIAS</w:t>
            </w:r>
            <w:proofErr w:type="gramEnd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 TODOS OS MUNICÍPIOS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  <w:hideMark/>
          </w:tcPr>
          <w:p w:rsidR="00091A4C" w:rsidRPr="00091A4C" w:rsidRDefault="0067480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  <w:r w:rsidR="00091A4C"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361651" w:rsidTr="00361651">
        <w:trPr>
          <w:trHeight w:val="371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NÚMERO DE CASOS NOVOS DE AIDS EM MENORES DE </w:t>
            </w: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  <w:proofErr w:type="gramEnd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ANOS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N.</w:t>
            </w:r>
            <w:proofErr w:type="gramEnd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Absoluto</w:t>
            </w:r>
          </w:p>
        </w:tc>
      </w:tr>
      <w:tr w:rsidR="00091A4C" w:rsidRPr="00361651" w:rsidTr="00091A4C">
        <w:trPr>
          <w:trHeight w:val="623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PACIENTES HIV+ COM 1º CD4 INFERIOR A 200CEL/MM3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67480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</w:t>
            </w:r>
            <w:r w:rsidR="00091A4C"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N.</w:t>
            </w:r>
            <w:proofErr w:type="gramEnd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Absoluto</w:t>
            </w:r>
          </w:p>
        </w:tc>
      </w:tr>
      <w:tr w:rsidR="00091A4C" w:rsidRPr="00361651" w:rsidTr="00361651">
        <w:trPr>
          <w:trHeight w:val="357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NÚMERO DE TESTES SOROLÓGICOS ANTI-HCV REALIZADOS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  <w:hideMark/>
          </w:tcPr>
          <w:p w:rsidR="00091A4C" w:rsidRPr="00FC49C3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FC49C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N.</w:t>
            </w:r>
            <w:proofErr w:type="gramEnd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Absoluto</w:t>
            </w:r>
          </w:p>
        </w:tc>
      </w:tr>
      <w:tr w:rsidR="00091A4C" w:rsidRPr="00361651" w:rsidTr="00091A4C">
        <w:trPr>
          <w:trHeight w:val="623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CURA DOS CASOS NOVOS DE HANSENÍASE DIAGNOSTICADOS NOS ANOS DAS COORTES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67480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  <w:r w:rsidR="00091A4C"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361651" w:rsidTr="00091A4C">
        <w:trPr>
          <w:trHeight w:val="623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CONTATOS INTRADOMICILIARES DE CASOS NOVOS DE HANSENÍASE EXAMINADOS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  <w:hideMark/>
          </w:tcPr>
          <w:p w:rsidR="00091A4C" w:rsidRPr="00091A4C" w:rsidRDefault="0067480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  <w:r w:rsidR="00091A4C"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361651" w:rsidTr="00091A4C">
        <w:trPr>
          <w:trHeight w:val="623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NÚMERO ABSOLUTO DE ÓBITOS POR LEISHMANIOSE VISCERAL</w:t>
            </w:r>
            <w:proofErr w:type="gramStart"/>
            <w:r w:rsidR="000D2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13446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gramEnd"/>
            <w:r w:rsidR="0013446C" w:rsidRPr="0013446C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t-BR"/>
              </w:rPr>
              <w:t>(</w:t>
            </w:r>
            <w:proofErr w:type="spellStart"/>
            <w:r w:rsidR="0013446C" w:rsidRPr="0013446C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t-BR"/>
              </w:rPr>
              <w:t>Bat</w:t>
            </w:r>
            <w:proofErr w:type="spellEnd"/>
            <w:r w:rsidR="0013446C" w:rsidRPr="0013446C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t-BR"/>
              </w:rPr>
              <w:t>=1;Flo=1;Srn=1eThe=1)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N.</w:t>
            </w:r>
            <w:proofErr w:type="gramEnd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Absoluto</w:t>
            </w:r>
          </w:p>
        </w:tc>
      </w:tr>
      <w:tr w:rsidR="00091A4C" w:rsidRPr="00361651" w:rsidTr="00091A4C">
        <w:trPr>
          <w:trHeight w:val="623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CÃES VACINADOS NA CAMPANHA DE VACINAÇÃO ANTIRRÁBICA CANINA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  <w:r w:rsidR="00674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361651" w:rsidTr="00091A4C">
        <w:trPr>
          <w:trHeight w:val="623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49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ESCOLARES EXAMINADOS PARA O TRACOMA NOS MUNICÍPIOS PRIORITÁRIOS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67480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</w:t>
            </w:r>
            <w:r w:rsidR="00091A4C"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361651" w:rsidTr="00091A4C">
        <w:trPr>
          <w:trHeight w:val="623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NÚMERO ABSOLUTO DE ÓBITOS POR DENGUE</w:t>
            </w:r>
            <w:r w:rsidR="0067480C" w:rsidRPr="0067480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 (</w:t>
            </w:r>
            <w:proofErr w:type="spellStart"/>
            <w:r w:rsidR="0067480C" w:rsidRPr="0067480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the</w:t>
            </w:r>
            <w:proofErr w:type="spellEnd"/>
            <w:r w:rsidR="00C54557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 </w:t>
            </w:r>
            <w:proofErr w:type="gramStart"/>
            <w:r w:rsidR="00C54557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2</w:t>
            </w:r>
            <w:proofErr w:type="gramEnd"/>
            <w:r w:rsidR="0067480C" w:rsidRPr="0067480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, </w:t>
            </w:r>
            <w:proofErr w:type="spellStart"/>
            <w:r w:rsidR="0067480C" w:rsidRPr="0067480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cte</w:t>
            </w:r>
            <w:proofErr w:type="spellEnd"/>
            <w:r w:rsidR="0067480C" w:rsidRPr="0067480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 e </w:t>
            </w:r>
            <w:proofErr w:type="spellStart"/>
            <w:r w:rsidR="0067480C" w:rsidRPr="0067480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jur</w:t>
            </w:r>
            <w:proofErr w:type="spellEnd"/>
            <w:r w:rsidR="0067480C" w:rsidRPr="0067480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N.</w:t>
            </w:r>
            <w:proofErr w:type="gramEnd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Absoluto</w:t>
            </w:r>
          </w:p>
        </w:tc>
      </w:tr>
      <w:tr w:rsidR="00091A4C" w:rsidRPr="00361651" w:rsidTr="00091A4C">
        <w:trPr>
          <w:trHeight w:val="623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52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PROPORÇÃO DE IMÓVEIS VISITADOS EM PELO MENOS </w:t>
            </w: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CICLOS DE VISITAS DOMICILIARES PARA CONTROLE DA DENGUE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67480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  <w:r w:rsidR="00091A4C"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474D92" w:rsidRPr="0064551C" w:rsidTr="00091A4C">
        <w:trPr>
          <w:trHeight w:val="623"/>
        </w:trPr>
        <w:tc>
          <w:tcPr>
            <w:tcW w:w="405" w:type="dxa"/>
            <w:shd w:val="clear" w:color="000000" w:fill="C0C0C0"/>
            <w:vAlign w:val="center"/>
          </w:tcPr>
          <w:p w:rsidR="0064551C" w:rsidRPr="0064551C" w:rsidRDefault="0064551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6455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68</w:t>
            </w:r>
          </w:p>
        </w:tc>
        <w:tc>
          <w:tcPr>
            <w:tcW w:w="605" w:type="dxa"/>
            <w:shd w:val="clear" w:color="000000" w:fill="C0C0C0"/>
            <w:vAlign w:val="center"/>
          </w:tcPr>
          <w:p w:rsidR="0064551C" w:rsidRPr="0064551C" w:rsidRDefault="0064551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6455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</w:tcPr>
          <w:p w:rsidR="0064551C" w:rsidRPr="0064551C" w:rsidRDefault="0064551C" w:rsidP="00091A4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6455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PROPORÇÃO DE DOMICÍLIOS E CONTROLE </w:t>
            </w:r>
            <w:proofErr w:type="gramStart"/>
            <w:r w:rsidRPr="006455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ENTOMOLÓGICO REALIZADOS PARA O CONTROLE DO VETOR TRANSMISSOR DA DOENÇA DE CHAGAS</w:t>
            </w:r>
            <w:proofErr w:type="gramEnd"/>
          </w:p>
        </w:tc>
        <w:tc>
          <w:tcPr>
            <w:tcW w:w="1122" w:type="dxa"/>
            <w:gridSpan w:val="2"/>
            <w:shd w:val="clear" w:color="000000" w:fill="C0C0C0"/>
            <w:vAlign w:val="center"/>
          </w:tcPr>
          <w:p w:rsidR="0064551C" w:rsidRPr="0064551C" w:rsidRDefault="0064551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1021" w:type="dxa"/>
            <w:gridSpan w:val="2"/>
            <w:shd w:val="clear" w:color="000000" w:fill="C0C0C0"/>
            <w:vAlign w:val="center"/>
          </w:tcPr>
          <w:p w:rsidR="0064551C" w:rsidRPr="0064551C" w:rsidRDefault="00474D92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N/Absoluto e </w:t>
            </w:r>
            <w:r w:rsidR="0064551C" w:rsidRPr="006455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%</w:t>
            </w:r>
          </w:p>
        </w:tc>
      </w:tr>
      <w:tr w:rsidR="00474D92" w:rsidRPr="0064551C" w:rsidTr="00091A4C">
        <w:trPr>
          <w:trHeight w:val="623"/>
        </w:trPr>
        <w:tc>
          <w:tcPr>
            <w:tcW w:w="405" w:type="dxa"/>
            <w:shd w:val="clear" w:color="000000" w:fill="C0C0C0"/>
            <w:vAlign w:val="center"/>
          </w:tcPr>
          <w:p w:rsidR="00474D92" w:rsidRPr="0064551C" w:rsidRDefault="00474D92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69</w:t>
            </w:r>
          </w:p>
        </w:tc>
        <w:tc>
          <w:tcPr>
            <w:tcW w:w="605" w:type="dxa"/>
            <w:shd w:val="clear" w:color="000000" w:fill="C0C0C0"/>
            <w:vAlign w:val="center"/>
          </w:tcPr>
          <w:p w:rsidR="00474D92" w:rsidRPr="0064551C" w:rsidRDefault="00474D92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</w:tcPr>
          <w:p w:rsidR="00474D92" w:rsidRPr="0064551C" w:rsidRDefault="00474D92" w:rsidP="00091A4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PROPORÇÃO DE CASOS NOVOS DE HANSENÍASE COM GRAU DE INCAPACIDADE FÍSICA AVALIADO NO DIAGNÓSTICO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</w:tcPr>
          <w:p w:rsidR="00474D92" w:rsidRPr="0064551C" w:rsidRDefault="00474D92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</w:tcPr>
          <w:p w:rsidR="00474D92" w:rsidRPr="0064551C" w:rsidRDefault="00474D92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%</w:t>
            </w:r>
          </w:p>
        </w:tc>
      </w:tr>
      <w:tr w:rsidR="00474D92" w:rsidRPr="0064551C" w:rsidTr="00091A4C">
        <w:trPr>
          <w:trHeight w:val="623"/>
        </w:trPr>
        <w:tc>
          <w:tcPr>
            <w:tcW w:w="405" w:type="dxa"/>
            <w:shd w:val="clear" w:color="000000" w:fill="C0C0C0"/>
            <w:vAlign w:val="center"/>
          </w:tcPr>
          <w:p w:rsidR="00474D92" w:rsidRPr="0064551C" w:rsidRDefault="00474D92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70</w:t>
            </w:r>
          </w:p>
        </w:tc>
        <w:tc>
          <w:tcPr>
            <w:tcW w:w="605" w:type="dxa"/>
            <w:shd w:val="clear" w:color="000000" w:fill="C0C0C0"/>
            <w:vAlign w:val="center"/>
          </w:tcPr>
          <w:p w:rsidR="00474D92" w:rsidRPr="0064551C" w:rsidRDefault="00474D92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</w:tcPr>
          <w:p w:rsidR="00474D92" w:rsidRPr="0064551C" w:rsidRDefault="00474D92" w:rsidP="005400F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PROPORÇÃO DE CASOS NOVOS DE HANSENÍASE COM GRAU DE INCAPACIDADE FÍSICA AVALIADO NA CURA</w:t>
            </w:r>
            <w:r w:rsidR="005400F7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.  </w:t>
            </w:r>
            <w:proofErr w:type="gramStart"/>
            <w:r w:rsidR="005400F7" w:rsidRPr="005400F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( </w:t>
            </w:r>
            <w:proofErr w:type="gramEnd"/>
            <w:r w:rsidR="005400F7" w:rsidRPr="005400F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Município acima de 100.000habitantes – pactuar no mínimo 90%)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</w:tcPr>
          <w:p w:rsidR="00474D92" w:rsidRPr="0064551C" w:rsidRDefault="00474D92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</w:tcPr>
          <w:p w:rsidR="00474D92" w:rsidRPr="0064551C" w:rsidRDefault="00474D92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%</w:t>
            </w:r>
          </w:p>
        </w:tc>
      </w:tr>
      <w:tr w:rsidR="00474D92" w:rsidRPr="0064551C" w:rsidTr="00091A4C">
        <w:trPr>
          <w:trHeight w:val="623"/>
        </w:trPr>
        <w:tc>
          <w:tcPr>
            <w:tcW w:w="405" w:type="dxa"/>
            <w:shd w:val="clear" w:color="000000" w:fill="C0C0C0"/>
            <w:vAlign w:val="center"/>
          </w:tcPr>
          <w:p w:rsidR="00474D92" w:rsidRPr="0064551C" w:rsidRDefault="00474D92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71</w:t>
            </w:r>
          </w:p>
        </w:tc>
        <w:tc>
          <w:tcPr>
            <w:tcW w:w="605" w:type="dxa"/>
            <w:shd w:val="clear" w:color="000000" w:fill="C0C0C0"/>
            <w:vAlign w:val="center"/>
          </w:tcPr>
          <w:p w:rsidR="00474D92" w:rsidRPr="0064551C" w:rsidRDefault="00474D92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</w:tcPr>
          <w:p w:rsidR="00474D92" w:rsidRPr="0064551C" w:rsidRDefault="00474D92" w:rsidP="00091A4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PROPORÇÃO DE CASOS NOVOS DE TUBERCULOSE PULMONAR BACILÍFERA EM TRATAMENTO DIRETAMENTE OBSERVADO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</w:tcPr>
          <w:p w:rsidR="00474D92" w:rsidRPr="0064551C" w:rsidRDefault="00474D92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</w:tcPr>
          <w:p w:rsidR="00474D92" w:rsidRPr="0064551C" w:rsidRDefault="00474D92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%</w:t>
            </w:r>
          </w:p>
        </w:tc>
      </w:tr>
      <w:tr w:rsidR="00474D92" w:rsidRPr="0064551C" w:rsidTr="00091A4C">
        <w:trPr>
          <w:trHeight w:val="623"/>
        </w:trPr>
        <w:tc>
          <w:tcPr>
            <w:tcW w:w="405" w:type="dxa"/>
            <w:shd w:val="clear" w:color="000000" w:fill="C0C0C0"/>
            <w:vAlign w:val="center"/>
          </w:tcPr>
          <w:p w:rsidR="00474D92" w:rsidRPr="0064551C" w:rsidRDefault="00474D92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72</w:t>
            </w:r>
          </w:p>
        </w:tc>
        <w:tc>
          <w:tcPr>
            <w:tcW w:w="605" w:type="dxa"/>
            <w:shd w:val="clear" w:color="000000" w:fill="C0C0C0"/>
            <w:vAlign w:val="center"/>
          </w:tcPr>
          <w:p w:rsidR="00474D92" w:rsidRPr="0064551C" w:rsidRDefault="00474D92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</w:tcPr>
          <w:p w:rsidR="00474D92" w:rsidRPr="0064551C" w:rsidRDefault="00474D92" w:rsidP="00091A4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PROPORÇÃO DE RETRATAMENTO DE TUBERCULOSE QUE REALIZARAM EXAME DE CULTURA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</w:tcPr>
          <w:p w:rsidR="00474D92" w:rsidRPr="0064551C" w:rsidRDefault="00474D92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</w:tcPr>
          <w:p w:rsidR="00474D92" w:rsidRPr="0064551C" w:rsidRDefault="00474D92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%</w:t>
            </w:r>
          </w:p>
        </w:tc>
      </w:tr>
      <w:tr w:rsidR="00474D92" w:rsidRPr="0064551C" w:rsidTr="00091A4C">
        <w:trPr>
          <w:trHeight w:val="623"/>
        </w:trPr>
        <w:tc>
          <w:tcPr>
            <w:tcW w:w="405" w:type="dxa"/>
            <w:shd w:val="clear" w:color="000000" w:fill="C0C0C0"/>
            <w:vAlign w:val="center"/>
          </w:tcPr>
          <w:p w:rsidR="00474D92" w:rsidRPr="0064551C" w:rsidRDefault="00474D92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73</w:t>
            </w:r>
          </w:p>
        </w:tc>
        <w:tc>
          <w:tcPr>
            <w:tcW w:w="605" w:type="dxa"/>
            <w:shd w:val="clear" w:color="000000" w:fill="C0C0C0"/>
            <w:vAlign w:val="center"/>
          </w:tcPr>
          <w:p w:rsidR="00474D92" w:rsidRPr="0064551C" w:rsidRDefault="00474D92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</w:tcPr>
          <w:p w:rsidR="00474D92" w:rsidRPr="0064551C" w:rsidRDefault="00474D92" w:rsidP="00091A4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PROPORÇÃO DE NOTIFICAÇÃO COM INVESTIGAÇÃO ENCERRADA DENTRO DO PRAZO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</w:tcPr>
          <w:p w:rsidR="00474D92" w:rsidRPr="0064551C" w:rsidRDefault="00474D92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</w:tcPr>
          <w:p w:rsidR="00474D92" w:rsidRPr="0064551C" w:rsidRDefault="00474D92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091A4C" w:rsidTr="00091A4C">
        <w:trPr>
          <w:trHeight w:val="733"/>
        </w:trPr>
        <w:tc>
          <w:tcPr>
            <w:tcW w:w="11437" w:type="dxa"/>
            <w:gridSpan w:val="8"/>
            <w:shd w:val="clear" w:color="000000" w:fill="969696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Objetivo 7.2 - </w:t>
            </w:r>
            <w:proofErr w:type="gramStart"/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Implementar</w:t>
            </w:r>
            <w:proofErr w:type="gramEnd"/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ações de saneamento básico e saúde ambiental para a promoção da saúde e redução das desigualdades sociais com ênfase no Programa de aceleração do crescimento.</w:t>
            </w:r>
          </w:p>
        </w:tc>
      </w:tr>
      <w:tr w:rsidR="00091A4C" w:rsidRPr="00361651" w:rsidTr="00091A4C">
        <w:trPr>
          <w:trHeight w:val="733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Indicador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Meta 2014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Unidade</w:t>
            </w:r>
          </w:p>
        </w:tc>
      </w:tr>
      <w:tr w:rsidR="00091A4C" w:rsidRPr="00361651" w:rsidTr="00091A4C">
        <w:trPr>
          <w:trHeight w:val="623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53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ANÁLISES REALIZADAS EM AMOSTRAS DE ÁGUA PARA CONSUMO HUMANO QUANTO AOS PARÂMETROS COLIFORMES TOTAIS, CLORO RESIDUAL LIVRE E TURBIDEZ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  <w:hideMark/>
          </w:tcPr>
          <w:p w:rsidR="00091A4C" w:rsidRPr="00552FC6" w:rsidRDefault="00552FC6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2FC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100</w:t>
            </w:r>
            <w:r w:rsidR="00091A4C" w:rsidRPr="00552FC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091A4C" w:rsidTr="00091A4C">
        <w:trPr>
          <w:trHeight w:val="733"/>
        </w:trPr>
        <w:tc>
          <w:tcPr>
            <w:tcW w:w="11437" w:type="dxa"/>
            <w:gridSpan w:val="8"/>
            <w:shd w:val="clear" w:color="000000" w:fill="808080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Diretriz 8 - Garantia da assistência farmacêutica no âmbito do SUS.</w:t>
            </w:r>
          </w:p>
        </w:tc>
      </w:tr>
      <w:tr w:rsidR="00091A4C" w:rsidRPr="00091A4C" w:rsidTr="00091A4C">
        <w:trPr>
          <w:trHeight w:val="733"/>
        </w:trPr>
        <w:tc>
          <w:tcPr>
            <w:tcW w:w="11437" w:type="dxa"/>
            <w:gridSpan w:val="8"/>
            <w:shd w:val="clear" w:color="000000" w:fill="969696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Objetivo 8.1 - Ampliar a implantação do Sistema Nacional de Gestão da Assistência Farmacêutica - HORUS como estratégia de qualificação da gestão da assistência farmacêutica no SUS.</w:t>
            </w:r>
          </w:p>
        </w:tc>
      </w:tr>
      <w:tr w:rsidR="00091A4C" w:rsidRPr="00361651" w:rsidTr="00091A4C">
        <w:trPr>
          <w:trHeight w:val="733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Indicador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Meta 2014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Unidade</w:t>
            </w:r>
          </w:p>
        </w:tc>
      </w:tr>
      <w:tr w:rsidR="00091A4C" w:rsidRPr="00361651" w:rsidTr="00091A4C">
        <w:trPr>
          <w:trHeight w:val="623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PERCENTUAL DE MUNICÍPIOS COM O SISTEMA HORUS IMPLANTADO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091A4C" w:rsidTr="00091A4C">
        <w:trPr>
          <w:trHeight w:val="733"/>
        </w:trPr>
        <w:tc>
          <w:tcPr>
            <w:tcW w:w="11437" w:type="dxa"/>
            <w:gridSpan w:val="8"/>
            <w:shd w:val="clear" w:color="000000" w:fill="969696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Objetivo 8.2 - Qualificar os serviços de Assistência Farmacêutica nos municípios com população em extrema pobreza</w:t>
            </w:r>
            <w:proofErr w:type="gramStart"/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..</w:t>
            </w:r>
            <w:proofErr w:type="gramEnd"/>
          </w:p>
        </w:tc>
      </w:tr>
      <w:tr w:rsidR="00091A4C" w:rsidRPr="00361651" w:rsidTr="00091A4C">
        <w:trPr>
          <w:trHeight w:val="733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Indicador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Meta 2014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Unidade</w:t>
            </w:r>
          </w:p>
        </w:tc>
      </w:tr>
      <w:tr w:rsidR="00091A4C" w:rsidRPr="00361651" w:rsidTr="00091A4C">
        <w:trPr>
          <w:trHeight w:val="623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55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MUNICÍPIOS DA EXTREMA POBREZA COM FARMÁCIAS DA ATENÇÃO BÁSICA E CENTRAIS DE ABASTECIMENTO FARMACÊUTICO ESTRUTURADOS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091A4C" w:rsidTr="00091A4C">
        <w:trPr>
          <w:trHeight w:val="733"/>
        </w:trPr>
        <w:tc>
          <w:tcPr>
            <w:tcW w:w="11437" w:type="dxa"/>
            <w:gridSpan w:val="8"/>
            <w:shd w:val="clear" w:color="000000" w:fill="969696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Objetivo 8.3 - Fortalecer a assistência farmacêutica por meio da inspeção nas linhas de fabricação de medicamentos, que inclui todas as operações envolvidas no preparo de determinado medicamento desde a aquisição de materiais, produção, controle de qualidade, liberação, estocagem, expedição de produtos terminados e os controles relacionados, instalações físicas e equipamentos, procedimentos, sistema da garantia da qualidade.</w:t>
            </w:r>
          </w:p>
        </w:tc>
      </w:tr>
      <w:tr w:rsidR="00091A4C" w:rsidRPr="00361651" w:rsidTr="00091A4C">
        <w:trPr>
          <w:trHeight w:val="733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Indicador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Meta 2014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Unidade</w:t>
            </w:r>
          </w:p>
        </w:tc>
      </w:tr>
      <w:tr w:rsidR="00091A4C" w:rsidRPr="00361651" w:rsidTr="00091A4C">
        <w:trPr>
          <w:trHeight w:val="623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56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PERCENTUAL DE INDÚSTRIAS DE MEDICAMENTOS INSPECIONADAS PELA VIGILÂNCIA SANITÁRIA, NO ANO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  <w:r w:rsidR="00674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</w:t>
            </w: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091A4C" w:rsidTr="00361651">
        <w:trPr>
          <w:trHeight w:val="561"/>
        </w:trPr>
        <w:tc>
          <w:tcPr>
            <w:tcW w:w="11437" w:type="dxa"/>
            <w:gridSpan w:val="8"/>
            <w:shd w:val="clear" w:color="000000" w:fill="808080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Diretriz 11 - Contribuição à adequada formação, alocação, qualificação, valorização e democratização das relações do trabalho dos profissionais de saúde.</w:t>
            </w:r>
          </w:p>
        </w:tc>
      </w:tr>
      <w:tr w:rsidR="00091A4C" w:rsidRPr="00091A4C" w:rsidTr="00361651">
        <w:trPr>
          <w:trHeight w:val="528"/>
        </w:trPr>
        <w:tc>
          <w:tcPr>
            <w:tcW w:w="11437" w:type="dxa"/>
            <w:gridSpan w:val="8"/>
            <w:shd w:val="clear" w:color="000000" w:fill="969696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lastRenderedPageBreak/>
              <w:t>Objetivo 11.1 - Investir em qualificação e fixação de profissionais para o SUS.</w:t>
            </w:r>
          </w:p>
        </w:tc>
      </w:tr>
      <w:tr w:rsidR="00091A4C" w:rsidRPr="00361651" w:rsidTr="00361651">
        <w:trPr>
          <w:trHeight w:val="483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Indicador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Meta 2014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Unidade</w:t>
            </w:r>
          </w:p>
        </w:tc>
      </w:tr>
      <w:tr w:rsidR="00091A4C" w:rsidRPr="00361651" w:rsidTr="00361651">
        <w:trPr>
          <w:trHeight w:val="437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PROPORÇÃO DE AÇÕES DE EDUCAÇÃO </w:t>
            </w: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PERMANENTE IMPLEMENTADAS</w:t>
            </w:r>
            <w:proofErr w:type="gramEnd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E/OU REALIZADAS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  <w:r w:rsidR="000D2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</w:t>
            </w: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361651" w:rsidTr="00091A4C">
        <w:trPr>
          <w:trHeight w:val="623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58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NOVOS E/OU AMPLIAÇÃO DE PROGRAMAS DE RESIDÊNCIA DE MEDICINA DA FAMÍLIA E COMUNIDADE E DA RESIDÊNCIA MULTIPROFISSIONAL EM ATENÇÃO BÁSICA/SAÚDE DA FAMÍLIA/SAÚDE COLETIVA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  <w:r w:rsidR="000D2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361651" w:rsidTr="00091A4C">
        <w:trPr>
          <w:trHeight w:val="623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59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NOVOS E/OU AMPLIAÇÃO DE PROGRAMAS DE RESIDÊNCIA MÉDICA EM PSIQUIATRIA E MULTIPROFISSIONAL EM SAÚDE MENTAL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  <w:r w:rsidR="000D2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</w:t>
            </w: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361651" w:rsidTr="00091A4C">
        <w:trPr>
          <w:trHeight w:val="623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NÚMERO DE PONTOS DO TELESSAÚDE BRASIL REDES IMPLANTADOS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N.</w:t>
            </w:r>
            <w:proofErr w:type="gramEnd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Absoluto</w:t>
            </w:r>
          </w:p>
        </w:tc>
      </w:tr>
      <w:tr w:rsidR="00091A4C" w:rsidRPr="00091A4C" w:rsidTr="00361651">
        <w:trPr>
          <w:trHeight w:val="570"/>
        </w:trPr>
        <w:tc>
          <w:tcPr>
            <w:tcW w:w="11437" w:type="dxa"/>
            <w:gridSpan w:val="8"/>
            <w:shd w:val="clear" w:color="000000" w:fill="969696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Objetivo 11.2 - Investir em qualificação e fixação de profissionais para o SUS. </w:t>
            </w:r>
            <w:proofErr w:type="spellStart"/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Desprecarizar</w:t>
            </w:r>
            <w:proofErr w:type="spellEnd"/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o trabalho em saúde nos serviços do SUS da esfera pública na Região de Saúde.</w:t>
            </w:r>
          </w:p>
        </w:tc>
      </w:tr>
      <w:tr w:rsidR="00091A4C" w:rsidRPr="00361651" w:rsidTr="00361651">
        <w:trPr>
          <w:trHeight w:val="550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Indicador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Meta 2014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Unidade</w:t>
            </w:r>
          </w:p>
        </w:tc>
      </w:tr>
      <w:tr w:rsidR="00091A4C" w:rsidRPr="00361651" w:rsidTr="00091A4C">
        <w:trPr>
          <w:trHeight w:val="623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TRABALHADORES QUE ATENDEM AO SUS, NA ESFERA PÚBLICA, COM VÍNCULOS PROTEGIDOS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091A4C" w:rsidTr="00091A4C">
        <w:trPr>
          <w:trHeight w:val="733"/>
        </w:trPr>
        <w:tc>
          <w:tcPr>
            <w:tcW w:w="11437" w:type="dxa"/>
            <w:gridSpan w:val="8"/>
            <w:shd w:val="clear" w:color="000000" w:fill="969696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Objetivo 11.3 - Investir em qualificação e fixação de profissionais para o SUS. Estabelecer espaços de negociação permanente entre trabalhadores e gestores da saúde na Região de Saúde.</w:t>
            </w:r>
          </w:p>
        </w:tc>
      </w:tr>
      <w:tr w:rsidR="00091A4C" w:rsidRPr="00361651" w:rsidTr="00091A4C">
        <w:trPr>
          <w:trHeight w:val="733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Indicador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Meta 2014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Unidade</w:t>
            </w:r>
          </w:p>
        </w:tc>
      </w:tr>
      <w:tr w:rsidR="00091A4C" w:rsidRPr="00361651" w:rsidTr="00091A4C">
        <w:trPr>
          <w:trHeight w:val="623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62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NÚMERO DE MESAS OU ESPAÇOS FORMAIS MUNICIPAIS E ESTADUAIS DE NEGOCIAÇÃO PERMANENTE DO SUS, IMPLANTADOS E/OU MANTIDOS EM FUNCIONAMENTO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  <w:hideMark/>
          </w:tcPr>
          <w:p w:rsidR="00091A4C" w:rsidRPr="00091A4C" w:rsidRDefault="0067480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inhuma</w:t>
            </w:r>
            <w:proofErr w:type="gramEnd"/>
            <w:r w:rsidR="00091A4C"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N.</w:t>
            </w:r>
            <w:proofErr w:type="gramEnd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Absoluto</w:t>
            </w:r>
          </w:p>
        </w:tc>
      </w:tr>
      <w:tr w:rsidR="00091A4C" w:rsidRPr="00091A4C" w:rsidTr="00091A4C">
        <w:trPr>
          <w:trHeight w:val="733"/>
        </w:trPr>
        <w:tc>
          <w:tcPr>
            <w:tcW w:w="11437" w:type="dxa"/>
            <w:gridSpan w:val="8"/>
            <w:shd w:val="clear" w:color="000000" w:fill="808080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Diretriz 12 - </w:t>
            </w:r>
            <w:proofErr w:type="gramStart"/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Implementação</w:t>
            </w:r>
            <w:proofErr w:type="gramEnd"/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de novo modelo de gestão e instrumentos de relação federativa, com centralidade na garantia do acesso, gestão participativa com foco em resultados, participação social e financiamento estável.</w:t>
            </w:r>
          </w:p>
        </w:tc>
      </w:tr>
      <w:tr w:rsidR="00091A4C" w:rsidRPr="00091A4C" w:rsidTr="00091A4C">
        <w:trPr>
          <w:trHeight w:val="733"/>
        </w:trPr>
        <w:tc>
          <w:tcPr>
            <w:tcW w:w="11437" w:type="dxa"/>
            <w:gridSpan w:val="8"/>
            <w:shd w:val="clear" w:color="000000" w:fill="969696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Objetivo 12.1 - Fortalecer os vínculos do cidadão, conselheiros de saúde, lideranças de movimentos sociais, agentes comunitários de saúde, agentes de combate às endemias, educadores populares com o SUS.</w:t>
            </w:r>
          </w:p>
        </w:tc>
      </w:tr>
      <w:tr w:rsidR="00091A4C" w:rsidRPr="00361651" w:rsidTr="00091A4C">
        <w:trPr>
          <w:trHeight w:val="733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Indicador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Meta 2014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Unidade</w:t>
            </w:r>
          </w:p>
        </w:tc>
      </w:tr>
      <w:tr w:rsidR="00091A4C" w:rsidRPr="00361651" w:rsidTr="00091A4C">
        <w:trPr>
          <w:trHeight w:val="623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63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PLANO DE SAÚDE ENVIADO AO CONSELHO DE SAÚDE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  <w:hideMark/>
          </w:tcPr>
          <w:p w:rsidR="00091A4C" w:rsidRPr="00091A4C" w:rsidRDefault="0067480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  <w:r w:rsidR="00091A4C"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N.</w:t>
            </w:r>
            <w:proofErr w:type="gramEnd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Absoluto</w:t>
            </w:r>
          </w:p>
        </w:tc>
      </w:tr>
      <w:tr w:rsidR="00091A4C" w:rsidRPr="00361651" w:rsidTr="00091A4C">
        <w:trPr>
          <w:trHeight w:val="623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64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CONSELHOS DE SAÚDE CADASTRADOS NO SISTEMA DE ACOMPANHAMENTO DOS CONSELHOS DE SAÚDE - SIACS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67480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  <w:r w:rsidR="00091A4C"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N.</w:t>
            </w:r>
            <w:proofErr w:type="gramEnd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Absoluto</w:t>
            </w:r>
          </w:p>
        </w:tc>
      </w:tr>
      <w:tr w:rsidR="00091A4C" w:rsidRPr="00091A4C" w:rsidTr="00361651">
        <w:trPr>
          <w:trHeight w:val="355"/>
        </w:trPr>
        <w:tc>
          <w:tcPr>
            <w:tcW w:w="11437" w:type="dxa"/>
            <w:gridSpan w:val="8"/>
            <w:shd w:val="clear" w:color="000000" w:fill="808080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Diretriz 13 - Qualificação de instrumentos de execução direta, com geração de ganhos de produtividade e eficiência para o SUS.</w:t>
            </w:r>
          </w:p>
        </w:tc>
      </w:tr>
      <w:tr w:rsidR="00091A4C" w:rsidRPr="00091A4C" w:rsidTr="00361651">
        <w:trPr>
          <w:trHeight w:val="403"/>
        </w:trPr>
        <w:tc>
          <w:tcPr>
            <w:tcW w:w="11437" w:type="dxa"/>
            <w:gridSpan w:val="8"/>
            <w:shd w:val="clear" w:color="000000" w:fill="969696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Objetivo 13.1 - Qualificação de instrumentos de execução direta, com geração de ganhos de produtividade e eficiência para o SUS.</w:t>
            </w:r>
          </w:p>
        </w:tc>
      </w:tr>
      <w:tr w:rsidR="00091A4C" w:rsidRPr="00361651" w:rsidTr="00361651">
        <w:trPr>
          <w:trHeight w:val="564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Indicador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Meta 2014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Unidade</w:t>
            </w:r>
          </w:p>
        </w:tc>
      </w:tr>
      <w:tr w:rsidR="00091A4C" w:rsidRPr="00361651" w:rsidTr="00091A4C">
        <w:trPr>
          <w:trHeight w:val="623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65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MUNICÍPIOS COM OUVIDORIAS IMPLANTADAS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N.</w:t>
            </w:r>
            <w:proofErr w:type="gramEnd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Absoluto</w:t>
            </w:r>
          </w:p>
        </w:tc>
      </w:tr>
      <w:tr w:rsidR="00091A4C" w:rsidRPr="00361651" w:rsidTr="00091A4C">
        <w:trPr>
          <w:trHeight w:val="623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66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COMPONENTE DO SNA ESTRUTURADO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N.</w:t>
            </w:r>
            <w:proofErr w:type="gramEnd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Absoluto</w:t>
            </w:r>
          </w:p>
        </w:tc>
      </w:tr>
      <w:tr w:rsidR="00091A4C" w:rsidRPr="00361651" w:rsidTr="00091A4C">
        <w:trPr>
          <w:trHeight w:val="623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ENTES COM PELO MENOS UMA ALIMENTAÇÃO POR ANO NO BANCO DE PREÇO EM SAÚDE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  <w:hideMark/>
          </w:tcPr>
          <w:p w:rsidR="00091A4C" w:rsidRPr="00091A4C" w:rsidRDefault="0067480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</w:t>
            </w:r>
            <w:r w:rsidR="00091A4C"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N.</w:t>
            </w:r>
            <w:proofErr w:type="gramEnd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Absoluto</w:t>
            </w:r>
          </w:p>
        </w:tc>
      </w:tr>
    </w:tbl>
    <w:p w:rsidR="00656785" w:rsidRPr="00361651" w:rsidRDefault="00656785" w:rsidP="00091A4C">
      <w:pPr>
        <w:ind w:left="284"/>
        <w:rPr>
          <w:sz w:val="18"/>
          <w:szCs w:val="18"/>
        </w:rPr>
      </w:pPr>
      <w:bookmarkStart w:id="0" w:name="_GoBack"/>
      <w:bookmarkEnd w:id="0"/>
    </w:p>
    <w:p w:rsidR="00656785" w:rsidRPr="00361651" w:rsidRDefault="008145A6" w:rsidP="00656785">
      <w:pPr>
        <w:tabs>
          <w:tab w:val="left" w:pos="3890"/>
        </w:tabs>
        <w:ind w:left="284"/>
        <w:jc w:val="center"/>
        <w:rPr>
          <w:sz w:val="18"/>
          <w:szCs w:val="18"/>
        </w:rPr>
      </w:pPr>
      <w:r>
        <w:rPr>
          <w:sz w:val="18"/>
          <w:szCs w:val="18"/>
        </w:rPr>
        <w:t>Local e Data:</w:t>
      </w:r>
      <w:r w:rsidR="00656785" w:rsidRPr="00361651">
        <w:rPr>
          <w:sz w:val="18"/>
          <w:szCs w:val="18"/>
        </w:rPr>
        <w:t xml:space="preserve"> de 2014</w:t>
      </w:r>
    </w:p>
    <w:p w:rsidR="00656785" w:rsidRPr="00361651" w:rsidRDefault="00656785" w:rsidP="00656785">
      <w:pPr>
        <w:tabs>
          <w:tab w:val="left" w:pos="3890"/>
        </w:tabs>
        <w:ind w:left="284"/>
        <w:jc w:val="center"/>
        <w:rPr>
          <w:sz w:val="18"/>
          <w:szCs w:val="18"/>
        </w:rPr>
      </w:pPr>
    </w:p>
    <w:p w:rsidR="00656785" w:rsidRPr="00361651" w:rsidRDefault="00656785" w:rsidP="00656785">
      <w:pPr>
        <w:spacing w:after="0" w:line="240" w:lineRule="auto"/>
        <w:ind w:left="284"/>
        <w:jc w:val="center"/>
        <w:rPr>
          <w:sz w:val="18"/>
          <w:szCs w:val="18"/>
        </w:rPr>
      </w:pPr>
      <w:r w:rsidRPr="00361651">
        <w:rPr>
          <w:sz w:val="18"/>
          <w:szCs w:val="18"/>
        </w:rPr>
        <w:t>________________________________</w:t>
      </w:r>
    </w:p>
    <w:p w:rsidR="00656785" w:rsidRPr="00361651" w:rsidRDefault="00656785" w:rsidP="00656785">
      <w:pPr>
        <w:spacing w:after="0" w:line="240" w:lineRule="auto"/>
        <w:ind w:left="284"/>
        <w:jc w:val="center"/>
        <w:rPr>
          <w:sz w:val="18"/>
          <w:szCs w:val="18"/>
        </w:rPr>
      </w:pPr>
      <w:r w:rsidRPr="00361651">
        <w:rPr>
          <w:sz w:val="18"/>
          <w:szCs w:val="18"/>
        </w:rPr>
        <w:t>Secretario</w:t>
      </w:r>
      <w:r w:rsidR="008145A6">
        <w:rPr>
          <w:sz w:val="18"/>
          <w:szCs w:val="18"/>
        </w:rPr>
        <w:t xml:space="preserve">(a) </w:t>
      </w:r>
      <w:r w:rsidRPr="00361651">
        <w:rPr>
          <w:sz w:val="18"/>
          <w:szCs w:val="18"/>
        </w:rPr>
        <w:t xml:space="preserve"> Municipal de Saúde</w:t>
      </w:r>
    </w:p>
    <w:sectPr w:rsidR="00656785" w:rsidRPr="00361651" w:rsidSect="00091A4C">
      <w:pgSz w:w="11906" w:h="16838"/>
      <w:pgMar w:top="284" w:right="1701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1A4C"/>
    <w:rsid w:val="0003516F"/>
    <w:rsid w:val="0005730F"/>
    <w:rsid w:val="00091A4C"/>
    <w:rsid w:val="000D2246"/>
    <w:rsid w:val="0013446C"/>
    <w:rsid w:val="0023388D"/>
    <w:rsid w:val="002569BA"/>
    <w:rsid w:val="002634FF"/>
    <w:rsid w:val="00361651"/>
    <w:rsid w:val="00474D92"/>
    <w:rsid w:val="004E7BED"/>
    <w:rsid w:val="005335CE"/>
    <w:rsid w:val="005400F7"/>
    <w:rsid w:val="00552FC6"/>
    <w:rsid w:val="005A74C8"/>
    <w:rsid w:val="0064551C"/>
    <w:rsid w:val="00656785"/>
    <w:rsid w:val="0067480C"/>
    <w:rsid w:val="006D3F0A"/>
    <w:rsid w:val="007079EA"/>
    <w:rsid w:val="007C6162"/>
    <w:rsid w:val="008145A6"/>
    <w:rsid w:val="008A6CF7"/>
    <w:rsid w:val="008B5D8B"/>
    <w:rsid w:val="00AC3737"/>
    <w:rsid w:val="00C54557"/>
    <w:rsid w:val="00DD5770"/>
    <w:rsid w:val="00F06E6E"/>
    <w:rsid w:val="00FC49C3"/>
    <w:rsid w:val="00FE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1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3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3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17A73-B314-48B7-9010-1506AA6B6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1693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hercules</dc:creator>
  <cp:lastModifiedBy>inacio</cp:lastModifiedBy>
  <cp:revision>15</cp:revision>
  <cp:lastPrinted>2014-08-04T19:15:00Z</cp:lastPrinted>
  <dcterms:created xsi:type="dcterms:W3CDTF">2014-08-04T19:17:00Z</dcterms:created>
  <dcterms:modified xsi:type="dcterms:W3CDTF">2014-08-12T13:20:00Z</dcterms:modified>
</cp:coreProperties>
</file>