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D2F" w:rsidRPr="00CB2D2F" w:rsidRDefault="00CB2D2F" w:rsidP="00CB2D2F">
      <w:pPr>
        <w:spacing w:after="0" w:line="240" w:lineRule="auto"/>
        <w:ind w:firstLine="540"/>
        <w:jc w:val="center"/>
        <w:rPr>
          <w:rFonts w:ascii="Times New Roman" w:eastAsia="Times New Roman" w:hAnsi="Times New Roman" w:cs="Times New Roman"/>
          <w:sz w:val="24"/>
          <w:szCs w:val="24"/>
          <w:lang w:eastAsia="pt-BR"/>
        </w:rPr>
      </w:pPr>
      <w:r w:rsidRPr="00CB2D2F">
        <w:rPr>
          <w:rFonts w:ascii="Verdana" w:eastAsia="Times New Roman" w:hAnsi="Verdana" w:cs="Times New Roman"/>
          <w:b/>
          <w:bCs/>
          <w:sz w:val="18"/>
          <w:szCs w:val="18"/>
          <w:lang w:eastAsia="pt-BR"/>
        </w:rPr>
        <w:t>PORTARIA Nº 221, DE 17 DE ABRIL DE 2008.</w:t>
      </w:r>
    </w:p>
    <w:p w:rsidR="00CB2D2F" w:rsidRPr="00CB2D2F" w:rsidRDefault="00CB2D2F" w:rsidP="00CB2D2F">
      <w:pPr>
        <w:spacing w:after="0" w:line="240" w:lineRule="auto"/>
        <w:rPr>
          <w:rFonts w:ascii="Times New Roman" w:eastAsia="Times New Roman" w:hAnsi="Times New Roman" w:cs="Times New Roman"/>
          <w:sz w:val="24"/>
          <w:szCs w:val="24"/>
          <w:lang w:eastAsia="pt-BR"/>
        </w:rPr>
      </w:pPr>
      <w:r w:rsidRPr="00CB2D2F">
        <w:rPr>
          <w:rFonts w:ascii="Verdana" w:eastAsia="Times New Roman" w:hAnsi="Verdana" w:cs="Times New Roman"/>
          <w:sz w:val="18"/>
          <w:szCs w:val="18"/>
          <w:lang w:eastAsia="pt-BR"/>
        </w:rPr>
        <w:t> </w:t>
      </w:r>
    </w:p>
    <w:p w:rsidR="00CB2D2F" w:rsidRPr="00CB2D2F" w:rsidRDefault="00CB2D2F" w:rsidP="00CB2D2F">
      <w:pPr>
        <w:spacing w:after="0" w:line="240" w:lineRule="auto"/>
        <w:ind w:firstLine="540"/>
        <w:rPr>
          <w:rFonts w:ascii="Times New Roman" w:eastAsia="Times New Roman" w:hAnsi="Times New Roman" w:cs="Times New Roman"/>
          <w:sz w:val="24"/>
          <w:szCs w:val="24"/>
          <w:lang w:eastAsia="pt-BR"/>
        </w:rPr>
      </w:pPr>
      <w:r w:rsidRPr="00CB2D2F">
        <w:rPr>
          <w:rFonts w:ascii="Verdana" w:eastAsia="Times New Roman" w:hAnsi="Verdana" w:cs="Times New Roman"/>
          <w:sz w:val="18"/>
          <w:szCs w:val="18"/>
          <w:lang w:eastAsia="pt-BR"/>
        </w:rPr>
        <w:t>O Secretário de Atenção à Saúde, no uso de suas atribuições,</w:t>
      </w:r>
    </w:p>
    <w:p w:rsidR="00CB2D2F" w:rsidRPr="00CB2D2F" w:rsidRDefault="00CB2D2F" w:rsidP="00CB2D2F">
      <w:pPr>
        <w:spacing w:after="0" w:line="240" w:lineRule="auto"/>
        <w:rPr>
          <w:rFonts w:ascii="Times New Roman" w:eastAsia="Times New Roman" w:hAnsi="Times New Roman" w:cs="Times New Roman"/>
          <w:sz w:val="24"/>
          <w:szCs w:val="24"/>
          <w:lang w:eastAsia="pt-BR"/>
        </w:rPr>
      </w:pPr>
      <w:r w:rsidRPr="00CB2D2F">
        <w:rPr>
          <w:rFonts w:ascii="Verdana" w:eastAsia="Times New Roman" w:hAnsi="Verdana" w:cs="Times New Roman"/>
          <w:sz w:val="18"/>
          <w:szCs w:val="18"/>
          <w:lang w:eastAsia="pt-BR"/>
        </w:rPr>
        <w:t> </w:t>
      </w:r>
    </w:p>
    <w:p w:rsidR="00CB2D2F" w:rsidRPr="00CB2D2F" w:rsidRDefault="00CB2D2F" w:rsidP="00CB2D2F">
      <w:pPr>
        <w:spacing w:after="0" w:line="240" w:lineRule="auto"/>
        <w:ind w:firstLine="540"/>
        <w:jc w:val="both"/>
        <w:rPr>
          <w:rFonts w:ascii="Times New Roman" w:eastAsia="Times New Roman" w:hAnsi="Times New Roman" w:cs="Times New Roman"/>
          <w:sz w:val="24"/>
          <w:szCs w:val="24"/>
          <w:lang w:eastAsia="pt-BR"/>
        </w:rPr>
      </w:pPr>
      <w:r w:rsidRPr="00CB2D2F">
        <w:rPr>
          <w:rFonts w:ascii="Verdana" w:eastAsia="Times New Roman" w:hAnsi="Verdana" w:cs="Times New Roman"/>
          <w:sz w:val="18"/>
          <w:szCs w:val="18"/>
          <w:lang w:eastAsia="pt-BR"/>
        </w:rPr>
        <w:t>Considerando o estabelecido no Parágrafo único, do art. 1º, da Portaria nº 648/GM, de 28 de março de 2006, que aprova a Política Nacional de Atenção Básica, determinando que a Secretaria de Atenção à Saúde, do Ministério da Saúde, publicará os manuais e guias com detalhamento operacional e orientações específicas dessa Política;</w:t>
      </w:r>
    </w:p>
    <w:p w:rsidR="00CB2D2F" w:rsidRPr="00CB2D2F" w:rsidRDefault="00CB2D2F" w:rsidP="00CB2D2F">
      <w:pPr>
        <w:spacing w:after="0" w:line="240" w:lineRule="auto"/>
        <w:ind w:firstLine="540"/>
        <w:jc w:val="both"/>
        <w:rPr>
          <w:rFonts w:ascii="Times New Roman" w:eastAsia="Times New Roman" w:hAnsi="Times New Roman" w:cs="Times New Roman"/>
          <w:sz w:val="24"/>
          <w:szCs w:val="24"/>
          <w:lang w:eastAsia="pt-BR"/>
        </w:rPr>
      </w:pPr>
      <w:r w:rsidRPr="00CB2D2F">
        <w:rPr>
          <w:rFonts w:ascii="Verdana" w:eastAsia="Times New Roman" w:hAnsi="Verdana" w:cs="Times New Roman"/>
          <w:sz w:val="18"/>
          <w:szCs w:val="18"/>
          <w:lang w:eastAsia="pt-BR"/>
        </w:rPr>
        <w:t>Considerando a Estratégia Saúde da Família como prioritária para reorganização da atenção básica no Brasil;</w:t>
      </w:r>
    </w:p>
    <w:p w:rsidR="00CB2D2F" w:rsidRPr="00CB2D2F" w:rsidRDefault="00CB2D2F" w:rsidP="00CB2D2F">
      <w:pPr>
        <w:spacing w:after="0" w:line="240" w:lineRule="auto"/>
        <w:jc w:val="both"/>
        <w:rPr>
          <w:rFonts w:ascii="Times New Roman" w:eastAsia="Times New Roman" w:hAnsi="Times New Roman" w:cs="Times New Roman"/>
          <w:sz w:val="24"/>
          <w:szCs w:val="24"/>
          <w:lang w:eastAsia="pt-BR"/>
        </w:rPr>
      </w:pPr>
      <w:r w:rsidRPr="00CB2D2F">
        <w:rPr>
          <w:rFonts w:ascii="Verdana" w:eastAsia="Times New Roman" w:hAnsi="Verdana" w:cs="Times New Roman"/>
          <w:sz w:val="18"/>
          <w:szCs w:val="18"/>
          <w:lang w:eastAsia="pt-BR"/>
        </w:rPr>
        <w:t>Considerando a institucionalização da avaliação da Atenção Básica no Brasil;</w:t>
      </w:r>
    </w:p>
    <w:p w:rsidR="00CB2D2F" w:rsidRPr="00CB2D2F" w:rsidRDefault="00CB2D2F" w:rsidP="00CB2D2F">
      <w:pPr>
        <w:spacing w:after="0" w:line="240" w:lineRule="auto"/>
        <w:ind w:firstLine="540"/>
        <w:jc w:val="both"/>
        <w:rPr>
          <w:rFonts w:ascii="Times New Roman" w:eastAsia="Times New Roman" w:hAnsi="Times New Roman" w:cs="Times New Roman"/>
          <w:sz w:val="24"/>
          <w:szCs w:val="24"/>
          <w:lang w:eastAsia="pt-BR"/>
        </w:rPr>
      </w:pPr>
      <w:r w:rsidRPr="00CB2D2F">
        <w:rPr>
          <w:rFonts w:ascii="Verdana" w:eastAsia="Times New Roman" w:hAnsi="Verdana" w:cs="Times New Roman"/>
          <w:sz w:val="18"/>
          <w:szCs w:val="18"/>
          <w:lang w:eastAsia="pt-BR"/>
        </w:rPr>
        <w:t xml:space="preserve">Considerando o impacto da atenção primária em saúde na redução das internações por condições sensíveis à atenção primária em vários países; </w:t>
      </w:r>
    </w:p>
    <w:p w:rsidR="00CB2D2F" w:rsidRPr="00CB2D2F" w:rsidRDefault="00CB2D2F" w:rsidP="00CB2D2F">
      <w:pPr>
        <w:spacing w:after="0" w:line="240" w:lineRule="auto"/>
        <w:ind w:firstLine="540"/>
        <w:jc w:val="both"/>
        <w:rPr>
          <w:rFonts w:ascii="Times New Roman" w:eastAsia="Times New Roman" w:hAnsi="Times New Roman" w:cs="Times New Roman"/>
          <w:sz w:val="24"/>
          <w:szCs w:val="24"/>
          <w:lang w:eastAsia="pt-BR"/>
        </w:rPr>
      </w:pPr>
      <w:r w:rsidRPr="00CB2D2F">
        <w:rPr>
          <w:rFonts w:ascii="Verdana" w:eastAsia="Times New Roman" w:hAnsi="Verdana" w:cs="Times New Roman"/>
          <w:sz w:val="18"/>
          <w:szCs w:val="18"/>
          <w:lang w:eastAsia="pt-BR"/>
        </w:rPr>
        <w:t>Considerando as listas de internações por condições sensíveis à atenção primária existentes em outros países e a necessidade da criação de uma lista que refletisse as diversidades das condições de saúde e doença no território nacional;</w:t>
      </w:r>
      <w:bookmarkStart w:id="0" w:name="_GoBack"/>
      <w:bookmarkEnd w:id="0"/>
    </w:p>
    <w:p w:rsidR="00CB2D2F" w:rsidRPr="00CB2D2F" w:rsidRDefault="00CB2D2F" w:rsidP="00CB2D2F">
      <w:pPr>
        <w:spacing w:after="0" w:line="240" w:lineRule="auto"/>
        <w:ind w:firstLine="540"/>
        <w:jc w:val="both"/>
        <w:rPr>
          <w:rFonts w:ascii="Times New Roman" w:eastAsia="Times New Roman" w:hAnsi="Times New Roman" w:cs="Times New Roman"/>
          <w:sz w:val="24"/>
          <w:szCs w:val="24"/>
          <w:lang w:eastAsia="pt-BR"/>
        </w:rPr>
      </w:pPr>
      <w:r w:rsidRPr="00CB2D2F">
        <w:rPr>
          <w:rFonts w:ascii="Verdana" w:eastAsia="Times New Roman" w:hAnsi="Verdana" w:cs="Times New Roman"/>
          <w:sz w:val="18"/>
          <w:szCs w:val="18"/>
          <w:lang w:eastAsia="pt-BR"/>
        </w:rPr>
        <w:t>Considerando a possibilidade de incluir indicadores da atividade hospitalar para serem utilizados como medida indireta do funcionamento da atenção básica brasileira e da Estratégia Saúde da Família; e,</w:t>
      </w:r>
    </w:p>
    <w:p w:rsidR="00CB2D2F" w:rsidRPr="00CB2D2F" w:rsidRDefault="00CB2D2F" w:rsidP="00CB2D2F">
      <w:pPr>
        <w:spacing w:after="0" w:line="240" w:lineRule="auto"/>
        <w:ind w:firstLine="540"/>
        <w:jc w:val="both"/>
        <w:rPr>
          <w:rFonts w:ascii="Times New Roman" w:eastAsia="Times New Roman" w:hAnsi="Times New Roman" w:cs="Times New Roman"/>
          <w:sz w:val="24"/>
          <w:szCs w:val="24"/>
          <w:lang w:eastAsia="pt-BR"/>
        </w:rPr>
      </w:pPr>
      <w:r w:rsidRPr="00CB2D2F">
        <w:rPr>
          <w:rFonts w:ascii="Verdana" w:eastAsia="Times New Roman" w:hAnsi="Verdana" w:cs="Times New Roman"/>
          <w:sz w:val="18"/>
          <w:szCs w:val="18"/>
          <w:lang w:eastAsia="pt-BR"/>
        </w:rPr>
        <w:t>Considerando o resultado da Consulta Pública nº 04, de 20 de setembro de 2007, publicada no Diário Oficial da União nº 183, de 21 de setembro de 2007, Página 50, Seção 1, com a finalidade de avaliar as proposições apresentadas para elaboração da versão final da Lista Brasileira de Internações por Condições Sensíveis à Atenção Primária, resolve:</w:t>
      </w:r>
    </w:p>
    <w:p w:rsidR="00CB2D2F" w:rsidRPr="00CB2D2F" w:rsidRDefault="00CB2D2F" w:rsidP="00CB2D2F">
      <w:pPr>
        <w:spacing w:after="0" w:line="240" w:lineRule="auto"/>
        <w:jc w:val="both"/>
        <w:rPr>
          <w:rFonts w:ascii="Times New Roman" w:eastAsia="Times New Roman" w:hAnsi="Times New Roman" w:cs="Times New Roman"/>
          <w:sz w:val="24"/>
          <w:szCs w:val="24"/>
          <w:lang w:eastAsia="pt-BR"/>
        </w:rPr>
      </w:pPr>
      <w:r w:rsidRPr="00CB2D2F">
        <w:rPr>
          <w:rFonts w:ascii="Verdana" w:eastAsia="Times New Roman" w:hAnsi="Verdana" w:cs="Times New Roman"/>
          <w:sz w:val="18"/>
          <w:szCs w:val="18"/>
          <w:lang w:eastAsia="pt-BR"/>
        </w:rPr>
        <w:t> </w:t>
      </w:r>
    </w:p>
    <w:p w:rsidR="00CB2D2F" w:rsidRPr="00CB2D2F" w:rsidRDefault="00CB2D2F" w:rsidP="00CB2D2F">
      <w:pPr>
        <w:spacing w:after="0" w:line="240" w:lineRule="auto"/>
        <w:ind w:firstLine="540"/>
        <w:jc w:val="both"/>
        <w:rPr>
          <w:rFonts w:ascii="Times New Roman" w:eastAsia="Times New Roman" w:hAnsi="Times New Roman" w:cs="Times New Roman"/>
          <w:sz w:val="24"/>
          <w:szCs w:val="24"/>
          <w:lang w:eastAsia="pt-BR"/>
        </w:rPr>
      </w:pPr>
      <w:r w:rsidRPr="00CB2D2F">
        <w:rPr>
          <w:rFonts w:ascii="Verdana" w:eastAsia="Times New Roman" w:hAnsi="Verdana" w:cs="Times New Roman"/>
          <w:sz w:val="18"/>
          <w:szCs w:val="18"/>
          <w:lang w:eastAsia="pt-BR"/>
        </w:rPr>
        <w:t>Art. 1º - Publicar, na forma do Anexo desta Portaria, a Lista Brasileira de Internações por Condições Sensíveis à Atenção Primária.</w:t>
      </w:r>
    </w:p>
    <w:p w:rsidR="00CB2D2F" w:rsidRPr="00CB2D2F" w:rsidRDefault="00CB2D2F" w:rsidP="00CB2D2F">
      <w:pPr>
        <w:spacing w:after="0" w:line="240" w:lineRule="auto"/>
        <w:jc w:val="both"/>
        <w:rPr>
          <w:rFonts w:ascii="Times New Roman" w:eastAsia="Times New Roman" w:hAnsi="Times New Roman" w:cs="Times New Roman"/>
          <w:sz w:val="24"/>
          <w:szCs w:val="24"/>
          <w:lang w:eastAsia="pt-BR"/>
        </w:rPr>
      </w:pPr>
      <w:r w:rsidRPr="00CB2D2F">
        <w:rPr>
          <w:rFonts w:ascii="Verdana" w:eastAsia="Times New Roman" w:hAnsi="Verdana" w:cs="Times New Roman"/>
          <w:sz w:val="18"/>
          <w:szCs w:val="18"/>
          <w:lang w:eastAsia="pt-BR"/>
        </w:rPr>
        <w:t>Parágrafo único - As Condições Sensíveis à Atenção Primária estão listadas por grupos de causas de internações e diagnósticos, de acordo com a Décima Revisão da Classificação Internacional de Doenças (CID-10).</w:t>
      </w:r>
    </w:p>
    <w:p w:rsidR="00CB2D2F" w:rsidRPr="00CB2D2F" w:rsidRDefault="00CB2D2F" w:rsidP="00CB2D2F">
      <w:pPr>
        <w:spacing w:after="0" w:line="240" w:lineRule="auto"/>
        <w:jc w:val="both"/>
        <w:rPr>
          <w:rFonts w:ascii="Times New Roman" w:eastAsia="Times New Roman" w:hAnsi="Times New Roman" w:cs="Times New Roman"/>
          <w:sz w:val="24"/>
          <w:szCs w:val="24"/>
          <w:lang w:eastAsia="pt-BR"/>
        </w:rPr>
      </w:pPr>
      <w:r w:rsidRPr="00CB2D2F">
        <w:rPr>
          <w:rFonts w:ascii="Verdana" w:eastAsia="Times New Roman" w:hAnsi="Verdana" w:cs="Times New Roman"/>
          <w:sz w:val="18"/>
          <w:szCs w:val="18"/>
          <w:lang w:eastAsia="pt-BR"/>
        </w:rPr>
        <w:t> </w:t>
      </w:r>
    </w:p>
    <w:p w:rsidR="00CB2D2F" w:rsidRPr="00CB2D2F" w:rsidRDefault="00CB2D2F" w:rsidP="00CB2D2F">
      <w:pPr>
        <w:spacing w:after="0" w:line="240" w:lineRule="auto"/>
        <w:ind w:firstLine="540"/>
        <w:jc w:val="both"/>
        <w:rPr>
          <w:rFonts w:ascii="Times New Roman" w:eastAsia="Times New Roman" w:hAnsi="Times New Roman" w:cs="Times New Roman"/>
          <w:sz w:val="24"/>
          <w:szCs w:val="24"/>
          <w:lang w:eastAsia="pt-BR"/>
        </w:rPr>
      </w:pPr>
      <w:r w:rsidRPr="00CB2D2F">
        <w:rPr>
          <w:rFonts w:ascii="Verdana" w:eastAsia="Times New Roman" w:hAnsi="Verdana" w:cs="Times New Roman"/>
          <w:sz w:val="18"/>
          <w:szCs w:val="18"/>
          <w:lang w:eastAsia="pt-BR"/>
        </w:rPr>
        <w:t>Art. 2º - Definir que a Lista Brasileira de Internações por Condições Sensíveis à Atenção Primária será utilizada como instrumento de avaliação da atenção primária e/ou da utilização da atenção hospitalar, podendo ser aplicada para avaliar o desempenho do sistema de saúde nos âmbitos Nacional, Estadual e Municipal.</w:t>
      </w:r>
    </w:p>
    <w:p w:rsidR="00CB2D2F" w:rsidRPr="00CB2D2F" w:rsidRDefault="00CB2D2F" w:rsidP="00CB2D2F">
      <w:pPr>
        <w:spacing w:after="0" w:line="240" w:lineRule="auto"/>
        <w:ind w:firstLine="540"/>
        <w:rPr>
          <w:rFonts w:ascii="Times New Roman" w:eastAsia="Times New Roman" w:hAnsi="Times New Roman" w:cs="Times New Roman"/>
          <w:sz w:val="24"/>
          <w:szCs w:val="24"/>
          <w:lang w:eastAsia="pt-BR"/>
        </w:rPr>
      </w:pPr>
      <w:r w:rsidRPr="00CB2D2F">
        <w:rPr>
          <w:rFonts w:ascii="Verdana" w:eastAsia="Times New Roman" w:hAnsi="Verdana" w:cs="Times New Roman"/>
          <w:sz w:val="18"/>
          <w:szCs w:val="18"/>
          <w:lang w:eastAsia="pt-BR"/>
        </w:rPr>
        <w:t> </w:t>
      </w:r>
    </w:p>
    <w:p w:rsidR="00CB2D2F" w:rsidRPr="00CB2D2F" w:rsidRDefault="00CB2D2F" w:rsidP="00CB2D2F">
      <w:pPr>
        <w:spacing w:after="0" w:line="240" w:lineRule="auto"/>
        <w:ind w:firstLine="540"/>
        <w:rPr>
          <w:rFonts w:ascii="Times New Roman" w:eastAsia="Times New Roman" w:hAnsi="Times New Roman" w:cs="Times New Roman"/>
          <w:sz w:val="24"/>
          <w:szCs w:val="24"/>
          <w:lang w:eastAsia="pt-BR"/>
        </w:rPr>
      </w:pPr>
      <w:r w:rsidRPr="00CB2D2F">
        <w:rPr>
          <w:rFonts w:ascii="Verdana" w:eastAsia="Times New Roman" w:hAnsi="Verdana" w:cs="Times New Roman"/>
          <w:sz w:val="18"/>
          <w:szCs w:val="18"/>
          <w:lang w:eastAsia="pt-BR"/>
        </w:rPr>
        <w:t>Art. 3º - Esta Portaria entra em vigor na data de sua publicação.</w:t>
      </w:r>
    </w:p>
    <w:p w:rsidR="00CB2D2F" w:rsidRPr="00CB2D2F" w:rsidRDefault="00CB2D2F" w:rsidP="00CB2D2F">
      <w:pPr>
        <w:spacing w:after="0" w:line="240" w:lineRule="auto"/>
        <w:rPr>
          <w:rFonts w:ascii="Times New Roman" w:eastAsia="Times New Roman" w:hAnsi="Times New Roman" w:cs="Times New Roman"/>
          <w:sz w:val="24"/>
          <w:szCs w:val="24"/>
          <w:lang w:eastAsia="pt-BR"/>
        </w:rPr>
      </w:pPr>
      <w:r w:rsidRPr="00CB2D2F">
        <w:rPr>
          <w:rFonts w:ascii="Verdana" w:eastAsia="Times New Roman" w:hAnsi="Verdana" w:cs="Times New Roman"/>
          <w:sz w:val="18"/>
          <w:szCs w:val="18"/>
          <w:lang w:eastAsia="pt-BR"/>
        </w:rPr>
        <w:t> </w:t>
      </w:r>
    </w:p>
    <w:p w:rsidR="00CB2D2F" w:rsidRPr="00CB2D2F" w:rsidRDefault="00CB2D2F" w:rsidP="00CB2D2F">
      <w:pPr>
        <w:spacing w:after="0" w:line="240" w:lineRule="auto"/>
        <w:rPr>
          <w:rFonts w:ascii="Times New Roman" w:eastAsia="Times New Roman" w:hAnsi="Times New Roman" w:cs="Times New Roman"/>
          <w:sz w:val="24"/>
          <w:szCs w:val="24"/>
          <w:lang w:eastAsia="pt-BR"/>
        </w:rPr>
      </w:pPr>
      <w:r w:rsidRPr="00CB2D2F">
        <w:rPr>
          <w:rFonts w:ascii="Verdana" w:eastAsia="Times New Roman" w:hAnsi="Verdana" w:cs="Times New Roman"/>
          <w:sz w:val="18"/>
          <w:szCs w:val="18"/>
          <w:lang w:eastAsia="pt-BR"/>
        </w:rPr>
        <w:t> </w:t>
      </w:r>
    </w:p>
    <w:p w:rsidR="00CB2D2F" w:rsidRPr="00CB2D2F" w:rsidRDefault="00CB2D2F" w:rsidP="00CB2D2F">
      <w:pPr>
        <w:spacing w:after="0" w:line="240" w:lineRule="auto"/>
        <w:rPr>
          <w:rFonts w:ascii="Times New Roman" w:eastAsia="Times New Roman" w:hAnsi="Times New Roman" w:cs="Times New Roman"/>
          <w:sz w:val="24"/>
          <w:szCs w:val="24"/>
          <w:lang w:eastAsia="pt-BR"/>
        </w:rPr>
      </w:pPr>
      <w:r w:rsidRPr="00CB2D2F">
        <w:rPr>
          <w:rFonts w:ascii="Verdana" w:eastAsia="Times New Roman" w:hAnsi="Verdana" w:cs="Times New Roman"/>
          <w:sz w:val="18"/>
          <w:szCs w:val="18"/>
          <w:lang w:eastAsia="pt-BR"/>
        </w:rPr>
        <w:t>JOSÉ CARVALHO DE NORONHA</w:t>
      </w:r>
    </w:p>
    <w:p w:rsidR="00CB2D2F" w:rsidRPr="00CB2D2F" w:rsidRDefault="00CB2D2F" w:rsidP="00CB2D2F">
      <w:pPr>
        <w:spacing w:after="0" w:line="240" w:lineRule="auto"/>
        <w:rPr>
          <w:rFonts w:ascii="Times New Roman" w:eastAsia="Times New Roman" w:hAnsi="Times New Roman" w:cs="Times New Roman"/>
          <w:sz w:val="24"/>
          <w:szCs w:val="24"/>
          <w:lang w:eastAsia="pt-BR"/>
        </w:rPr>
      </w:pPr>
      <w:r w:rsidRPr="00CB2D2F">
        <w:rPr>
          <w:rFonts w:ascii="Verdana" w:eastAsia="Times New Roman" w:hAnsi="Verdana" w:cs="Times New Roman"/>
          <w:sz w:val="18"/>
          <w:szCs w:val="18"/>
          <w:lang w:eastAsia="pt-BR"/>
        </w:rPr>
        <w:t>SECRETÁRIO</w:t>
      </w:r>
    </w:p>
    <w:p w:rsidR="00CB2D2F" w:rsidRPr="00CB2D2F" w:rsidRDefault="00CB2D2F" w:rsidP="00CB2D2F">
      <w:pPr>
        <w:spacing w:after="0" w:line="240" w:lineRule="auto"/>
        <w:rPr>
          <w:rFonts w:ascii="Times New Roman" w:eastAsia="Times New Roman" w:hAnsi="Times New Roman" w:cs="Times New Roman"/>
          <w:sz w:val="24"/>
          <w:szCs w:val="24"/>
          <w:lang w:eastAsia="pt-BR"/>
        </w:rPr>
      </w:pPr>
      <w:r w:rsidRPr="00CB2D2F">
        <w:rPr>
          <w:rFonts w:ascii="Verdana" w:eastAsia="Times New Roman" w:hAnsi="Verdana" w:cs="Times New Roman"/>
          <w:sz w:val="18"/>
          <w:szCs w:val="18"/>
          <w:lang w:eastAsia="pt-BR"/>
        </w:rPr>
        <w:t> </w:t>
      </w:r>
    </w:p>
    <w:p w:rsidR="00CB2D2F" w:rsidRPr="00CB2D2F" w:rsidRDefault="00CB2D2F" w:rsidP="00CB2D2F">
      <w:pPr>
        <w:spacing w:after="0" w:line="240" w:lineRule="auto"/>
        <w:rPr>
          <w:rFonts w:ascii="Times New Roman" w:eastAsia="Times New Roman" w:hAnsi="Times New Roman" w:cs="Times New Roman"/>
          <w:sz w:val="24"/>
          <w:szCs w:val="24"/>
          <w:lang w:eastAsia="pt-BR"/>
        </w:rPr>
      </w:pPr>
      <w:r w:rsidRPr="00CB2D2F">
        <w:rPr>
          <w:rFonts w:ascii="Verdana" w:eastAsia="Times New Roman" w:hAnsi="Verdana" w:cs="Times New Roman"/>
          <w:sz w:val="18"/>
          <w:szCs w:val="18"/>
          <w:lang w:eastAsia="pt-BR"/>
        </w:rPr>
        <w:br w:type="page"/>
      </w:r>
      <w:r w:rsidRPr="00CB2D2F">
        <w:rPr>
          <w:rFonts w:ascii="Verdana" w:eastAsia="Times New Roman" w:hAnsi="Verdana" w:cs="Times New Roman"/>
          <w:sz w:val="18"/>
          <w:szCs w:val="18"/>
          <w:lang w:eastAsia="pt-BR"/>
        </w:rPr>
        <w:lastRenderedPageBreak/>
        <w:t> </w:t>
      </w:r>
    </w:p>
    <w:p w:rsidR="00CB2D2F" w:rsidRPr="00CB2D2F" w:rsidRDefault="00CB2D2F" w:rsidP="00CB2D2F">
      <w:pPr>
        <w:spacing w:after="0" w:line="240" w:lineRule="auto"/>
        <w:rPr>
          <w:rFonts w:ascii="Times New Roman" w:eastAsia="Times New Roman" w:hAnsi="Times New Roman" w:cs="Times New Roman"/>
          <w:sz w:val="24"/>
          <w:szCs w:val="24"/>
          <w:lang w:eastAsia="pt-BR"/>
        </w:rPr>
      </w:pPr>
      <w:r w:rsidRPr="00CB2D2F">
        <w:rPr>
          <w:rFonts w:ascii="Verdana" w:eastAsia="Times New Roman" w:hAnsi="Verdana" w:cs="Times New Roman"/>
          <w:sz w:val="18"/>
          <w:szCs w:val="18"/>
          <w:lang w:eastAsia="pt-BR"/>
        </w:rPr>
        <w:t>ANEXO</w:t>
      </w:r>
    </w:p>
    <w:p w:rsidR="00CB2D2F" w:rsidRPr="00CB2D2F" w:rsidRDefault="00CB2D2F" w:rsidP="00CB2D2F">
      <w:pPr>
        <w:spacing w:after="0" w:line="240" w:lineRule="auto"/>
        <w:rPr>
          <w:rFonts w:ascii="Times New Roman" w:eastAsia="Times New Roman" w:hAnsi="Times New Roman" w:cs="Times New Roman"/>
          <w:sz w:val="24"/>
          <w:szCs w:val="24"/>
          <w:lang w:eastAsia="pt-BR"/>
        </w:rPr>
      </w:pPr>
      <w:r w:rsidRPr="00CB2D2F">
        <w:rPr>
          <w:rFonts w:ascii="Verdana" w:eastAsia="Times New Roman" w:hAnsi="Verdana" w:cs="Times New Roman"/>
          <w:sz w:val="18"/>
          <w:szCs w:val="18"/>
          <w:lang w:eastAsia="pt-BR"/>
        </w:rPr>
        <w:t> </w:t>
      </w:r>
    </w:p>
    <w:tbl>
      <w:tblPr>
        <w:tblW w:w="6804" w:type="dxa"/>
        <w:tblCellMar>
          <w:left w:w="0" w:type="dxa"/>
          <w:right w:w="0" w:type="dxa"/>
        </w:tblCellMar>
        <w:tblLook w:val="04A0" w:firstRow="1" w:lastRow="0" w:firstColumn="1" w:lastColumn="0" w:noHBand="0" w:noVBand="1"/>
      </w:tblPr>
      <w:tblGrid>
        <w:gridCol w:w="879"/>
        <w:gridCol w:w="2583"/>
        <w:gridCol w:w="161"/>
        <w:gridCol w:w="3117"/>
        <w:gridCol w:w="64"/>
      </w:tblGrid>
      <w:tr w:rsidR="00CB2D2F" w:rsidRPr="00CB2D2F" w:rsidTr="00CB2D2F">
        <w:trPr>
          <w:trHeight w:val="255"/>
        </w:trPr>
        <w:tc>
          <w:tcPr>
            <w:tcW w:w="4676" w:type="dxa"/>
            <w:gridSpan w:val="4"/>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CB2D2F" w:rsidRPr="00CB2D2F" w:rsidRDefault="00CB2D2F" w:rsidP="00CB2D2F">
            <w:pPr>
              <w:spacing w:after="0"/>
              <w:jc w:val="center"/>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LISTA DE CONDIÇÕES SENSÍVEIS À ATENÇÃO PRIMÁRIA</w:t>
            </w:r>
          </w:p>
        </w:tc>
        <w:tc>
          <w:tcPr>
            <w:tcW w:w="6" w:type="dxa"/>
            <w:vAlign w:val="center"/>
            <w:hideMark/>
          </w:tcPr>
          <w:p w:rsidR="00CB2D2F" w:rsidRPr="00CB2D2F" w:rsidRDefault="00CB2D2F" w:rsidP="00CB2D2F">
            <w:pPr>
              <w:spacing w:after="0"/>
              <w:rPr>
                <w:rFonts w:ascii="Calibri" w:eastAsia="Times New Roman" w:hAnsi="Calibri" w:cs="Times New Roman"/>
                <w:lang w:eastAsia="pt-BR"/>
              </w:rPr>
            </w:pPr>
          </w:p>
        </w:tc>
      </w:tr>
      <w:tr w:rsidR="00CB2D2F" w:rsidRPr="00CB2D2F" w:rsidTr="00CB2D2F">
        <w:trPr>
          <w:trHeight w:val="255"/>
        </w:trPr>
        <w:tc>
          <w:tcPr>
            <w:tcW w:w="0" w:type="auto"/>
            <w:gridSpan w:val="4"/>
            <w:vMerge/>
            <w:tcBorders>
              <w:top w:val="single" w:sz="8" w:space="0" w:color="auto"/>
              <w:left w:val="single" w:sz="8" w:space="0" w:color="auto"/>
              <w:bottom w:val="single" w:sz="8" w:space="0" w:color="auto"/>
              <w:right w:val="single" w:sz="8" w:space="0" w:color="auto"/>
            </w:tcBorders>
            <w:vAlign w:val="center"/>
            <w:hideMark/>
          </w:tcPr>
          <w:p w:rsidR="00CB2D2F" w:rsidRPr="00CB2D2F" w:rsidRDefault="00CB2D2F" w:rsidP="00CB2D2F">
            <w:pPr>
              <w:spacing w:after="0" w:line="240" w:lineRule="auto"/>
              <w:rPr>
                <w:rFonts w:ascii="Times New Roman" w:eastAsia="Times New Roman" w:hAnsi="Times New Roman" w:cs="Times New Roman"/>
                <w:sz w:val="24"/>
                <w:szCs w:val="24"/>
                <w:lang w:eastAsia="pt-BR"/>
              </w:rPr>
            </w:pPr>
          </w:p>
        </w:tc>
        <w:tc>
          <w:tcPr>
            <w:tcW w:w="6" w:type="dxa"/>
            <w:vAlign w:val="center"/>
            <w:hideMark/>
          </w:tcPr>
          <w:p w:rsidR="00CB2D2F" w:rsidRPr="00CB2D2F" w:rsidRDefault="00CB2D2F" w:rsidP="00CB2D2F">
            <w:pPr>
              <w:spacing w:after="0"/>
              <w:rPr>
                <w:rFonts w:ascii="Calibri" w:eastAsia="Times New Roman" w:hAnsi="Calibri" w:cs="Times New Roman"/>
                <w:lang w:eastAsia="pt-BR"/>
              </w:rPr>
            </w:pPr>
          </w:p>
        </w:tc>
      </w:tr>
      <w:tr w:rsidR="00CB2D2F" w:rsidRPr="00CB2D2F" w:rsidTr="00CB2D2F">
        <w:trPr>
          <w:trHeight w:val="270"/>
        </w:trPr>
        <w:tc>
          <w:tcPr>
            <w:tcW w:w="6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B2D2F" w:rsidRPr="00CB2D2F" w:rsidRDefault="00CB2D2F" w:rsidP="00CB2D2F">
            <w:pPr>
              <w:spacing w:after="0"/>
              <w:jc w:val="center"/>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Grupo</w:t>
            </w:r>
          </w:p>
        </w:tc>
        <w:tc>
          <w:tcPr>
            <w:tcW w:w="17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B2D2F" w:rsidRPr="00CB2D2F" w:rsidRDefault="00CB2D2F" w:rsidP="00CB2D2F">
            <w:pPr>
              <w:spacing w:after="0"/>
              <w:jc w:val="center"/>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Diagnósticos</w:t>
            </w:r>
          </w:p>
        </w:tc>
        <w:tc>
          <w:tcPr>
            <w:tcW w:w="2274"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B2D2F" w:rsidRPr="00CB2D2F" w:rsidRDefault="00CB2D2F" w:rsidP="00CB2D2F">
            <w:pPr>
              <w:spacing w:after="0"/>
              <w:jc w:val="center"/>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CID 10</w:t>
            </w:r>
          </w:p>
        </w:tc>
        <w:tc>
          <w:tcPr>
            <w:tcW w:w="6" w:type="dxa"/>
            <w:vAlign w:val="center"/>
            <w:hideMark/>
          </w:tcPr>
          <w:p w:rsidR="00CB2D2F" w:rsidRPr="00CB2D2F" w:rsidRDefault="00CB2D2F" w:rsidP="00CB2D2F">
            <w:pPr>
              <w:spacing w:after="0"/>
              <w:rPr>
                <w:rFonts w:ascii="Calibri" w:eastAsia="Times New Roman" w:hAnsi="Calibri" w:cs="Times New Roman"/>
                <w:lang w:eastAsia="pt-BR"/>
              </w:rPr>
            </w:pPr>
          </w:p>
        </w:tc>
      </w:tr>
      <w:tr w:rsidR="00CB2D2F" w:rsidRPr="00CB2D2F" w:rsidTr="00CB2D2F">
        <w:trPr>
          <w:trHeight w:val="270"/>
        </w:trPr>
        <w:tc>
          <w:tcPr>
            <w:tcW w:w="61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jc w:val="right"/>
              <w:rPr>
                <w:rFonts w:ascii="Times New Roman" w:eastAsia="Times New Roman" w:hAnsi="Times New Roman" w:cs="Times New Roman"/>
                <w:sz w:val="24"/>
                <w:szCs w:val="24"/>
                <w:lang w:eastAsia="pt-BR"/>
              </w:rPr>
            </w:pPr>
            <w:proofErr w:type="gramStart"/>
            <w:r w:rsidRPr="00CB2D2F">
              <w:rPr>
                <w:rFonts w:ascii="Verdana" w:eastAsia="Times New Roman" w:hAnsi="Verdana" w:cs="Times New Roman"/>
                <w:color w:val="000000"/>
                <w:sz w:val="18"/>
                <w:szCs w:val="18"/>
                <w:lang w:eastAsia="pt-BR"/>
              </w:rPr>
              <w:t>1</w:t>
            </w:r>
            <w:proofErr w:type="gramEnd"/>
          </w:p>
        </w:tc>
        <w:tc>
          <w:tcPr>
            <w:tcW w:w="4066" w:type="dxa"/>
            <w:gridSpan w:val="3"/>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 xml:space="preserve">Doenças </w:t>
            </w:r>
            <w:proofErr w:type="spellStart"/>
            <w:r w:rsidRPr="00CB2D2F">
              <w:rPr>
                <w:rFonts w:ascii="Verdana" w:eastAsia="Times New Roman" w:hAnsi="Verdana" w:cs="Times New Roman"/>
                <w:color w:val="000000"/>
                <w:sz w:val="18"/>
                <w:szCs w:val="18"/>
                <w:lang w:eastAsia="pt-BR"/>
              </w:rPr>
              <w:t>preveníveis</w:t>
            </w:r>
            <w:proofErr w:type="spellEnd"/>
            <w:r w:rsidRPr="00CB2D2F">
              <w:rPr>
                <w:rFonts w:ascii="Verdana" w:eastAsia="Times New Roman" w:hAnsi="Verdana" w:cs="Times New Roman"/>
                <w:color w:val="000000"/>
                <w:sz w:val="18"/>
                <w:szCs w:val="18"/>
                <w:lang w:eastAsia="pt-BR"/>
              </w:rPr>
              <w:t xml:space="preserve"> por imunização e condições sensíveis</w:t>
            </w:r>
          </w:p>
        </w:tc>
        <w:tc>
          <w:tcPr>
            <w:tcW w:w="6" w:type="dxa"/>
            <w:vAlign w:val="center"/>
            <w:hideMark/>
          </w:tcPr>
          <w:p w:rsidR="00CB2D2F" w:rsidRPr="00CB2D2F" w:rsidRDefault="00CB2D2F" w:rsidP="00CB2D2F">
            <w:pPr>
              <w:spacing w:after="0"/>
              <w:rPr>
                <w:rFonts w:ascii="Calibri" w:eastAsia="Times New Roman" w:hAnsi="Calibri" w:cs="Times New Roman"/>
                <w:lang w:eastAsia="pt-BR"/>
              </w:rPr>
            </w:pPr>
          </w:p>
        </w:tc>
      </w:tr>
      <w:tr w:rsidR="00CB2D2F" w:rsidRPr="00CB2D2F" w:rsidTr="00CB2D2F">
        <w:trPr>
          <w:trHeight w:val="255"/>
        </w:trPr>
        <w:tc>
          <w:tcPr>
            <w:tcW w:w="61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jc w:val="right"/>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1,1</w:t>
            </w:r>
          </w:p>
        </w:tc>
        <w:tc>
          <w:tcPr>
            <w:tcW w:w="1792" w:type="dxa"/>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Coqueluche</w:t>
            </w:r>
          </w:p>
        </w:tc>
        <w:tc>
          <w:tcPr>
            <w:tcW w:w="2274" w:type="dxa"/>
            <w:gridSpan w:val="2"/>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A37</w:t>
            </w:r>
          </w:p>
        </w:tc>
        <w:tc>
          <w:tcPr>
            <w:tcW w:w="6" w:type="dxa"/>
            <w:vAlign w:val="center"/>
            <w:hideMark/>
          </w:tcPr>
          <w:p w:rsidR="00CB2D2F" w:rsidRPr="00CB2D2F" w:rsidRDefault="00CB2D2F" w:rsidP="00CB2D2F">
            <w:pPr>
              <w:spacing w:after="0"/>
              <w:rPr>
                <w:rFonts w:ascii="Calibri" w:eastAsia="Times New Roman" w:hAnsi="Calibri" w:cs="Times New Roman"/>
                <w:lang w:eastAsia="pt-BR"/>
              </w:rPr>
            </w:pPr>
          </w:p>
        </w:tc>
      </w:tr>
      <w:tr w:rsidR="00CB2D2F" w:rsidRPr="00CB2D2F" w:rsidTr="00CB2D2F">
        <w:trPr>
          <w:trHeight w:val="255"/>
        </w:trPr>
        <w:tc>
          <w:tcPr>
            <w:tcW w:w="61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jc w:val="right"/>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1,2</w:t>
            </w:r>
          </w:p>
        </w:tc>
        <w:tc>
          <w:tcPr>
            <w:tcW w:w="1792" w:type="dxa"/>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Difteria</w:t>
            </w:r>
          </w:p>
        </w:tc>
        <w:tc>
          <w:tcPr>
            <w:tcW w:w="2274" w:type="dxa"/>
            <w:gridSpan w:val="2"/>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A36</w:t>
            </w:r>
          </w:p>
        </w:tc>
        <w:tc>
          <w:tcPr>
            <w:tcW w:w="6" w:type="dxa"/>
            <w:vAlign w:val="center"/>
            <w:hideMark/>
          </w:tcPr>
          <w:p w:rsidR="00CB2D2F" w:rsidRPr="00CB2D2F" w:rsidRDefault="00CB2D2F" w:rsidP="00CB2D2F">
            <w:pPr>
              <w:spacing w:after="0"/>
              <w:rPr>
                <w:rFonts w:ascii="Calibri" w:eastAsia="Times New Roman" w:hAnsi="Calibri" w:cs="Times New Roman"/>
                <w:lang w:eastAsia="pt-BR"/>
              </w:rPr>
            </w:pPr>
          </w:p>
        </w:tc>
      </w:tr>
      <w:tr w:rsidR="00CB2D2F" w:rsidRPr="00CB2D2F" w:rsidTr="00CB2D2F">
        <w:trPr>
          <w:trHeight w:val="255"/>
        </w:trPr>
        <w:tc>
          <w:tcPr>
            <w:tcW w:w="61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jc w:val="right"/>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1,3</w:t>
            </w:r>
          </w:p>
        </w:tc>
        <w:tc>
          <w:tcPr>
            <w:tcW w:w="1792" w:type="dxa"/>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Tétano</w:t>
            </w:r>
          </w:p>
        </w:tc>
        <w:tc>
          <w:tcPr>
            <w:tcW w:w="2274" w:type="dxa"/>
            <w:gridSpan w:val="2"/>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A33 a A35</w:t>
            </w:r>
          </w:p>
        </w:tc>
        <w:tc>
          <w:tcPr>
            <w:tcW w:w="6" w:type="dxa"/>
            <w:vAlign w:val="center"/>
            <w:hideMark/>
          </w:tcPr>
          <w:p w:rsidR="00CB2D2F" w:rsidRPr="00CB2D2F" w:rsidRDefault="00CB2D2F" w:rsidP="00CB2D2F">
            <w:pPr>
              <w:spacing w:after="0"/>
              <w:rPr>
                <w:rFonts w:ascii="Calibri" w:eastAsia="Times New Roman" w:hAnsi="Calibri" w:cs="Times New Roman"/>
                <w:lang w:eastAsia="pt-BR"/>
              </w:rPr>
            </w:pPr>
          </w:p>
        </w:tc>
      </w:tr>
      <w:tr w:rsidR="00CB2D2F" w:rsidRPr="00CB2D2F" w:rsidTr="00CB2D2F">
        <w:trPr>
          <w:trHeight w:val="255"/>
        </w:trPr>
        <w:tc>
          <w:tcPr>
            <w:tcW w:w="61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jc w:val="right"/>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1,4</w:t>
            </w:r>
          </w:p>
        </w:tc>
        <w:tc>
          <w:tcPr>
            <w:tcW w:w="1792" w:type="dxa"/>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Parotidite</w:t>
            </w:r>
          </w:p>
        </w:tc>
        <w:tc>
          <w:tcPr>
            <w:tcW w:w="2274" w:type="dxa"/>
            <w:gridSpan w:val="2"/>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B26</w:t>
            </w:r>
          </w:p>
        </w:tc>
        <w:tc>
          <w:tcPr>
            <w:tcW w:w="6" w:type="dxa"/>
            <w:vAlign w:val="center"/>
            <w:hideMark/>
          </w:tcPr>
          <w:p w:rsidR="00CB2D2F" w:rsidRPr="00CB2D2F" w:rsidRDefault="00CB2D2F" w:rsidP="00CB2D2F">
            <w:pPr>
              <w:spacing w:after="0"/>
              <w:rPr>
                <w:rFonts w:ascii="Calibri" w:eastAsia="Times New Roman" w:hAnsi="Calibri" w:cs="Times New Roman"/>
                <w:lang w:eastAsia="pt-BR"/>
              </w:rPr>
            </w:pPr>
          </w:p>
        </w:tc>
      </w:tr>
      <w:tr w:rsidR="00CB2D2F" w:rsidRPr="00CB2D2F" w:rsidTr="00CB2D2F">
        <w:trPr>
          <w:trHeight w:val="255"/>
        </w:trPr>
        <w:tc>
          <w:tcPr>
            <w:tcW w:w="61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jc w:val="right"/>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1,5</w:t>
            </w:r>
          </w:p>
        </w:tc>
        <w:tc>
          <w:tcPr>
            <w:tcW w:w="1792" w:type="dxa"/>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Rubéola</w:t>
            </w:r>
          </w:p>
        </w:tc>
        <w:tc>
          <w:tcPr>
            <w:tcW w:w="2274" w:type="dxa"/>
            <w:gridSpan w:val="2"/>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B06</w:t>
            </w:r>
          </w:p>
        </w:tc>
        <w:tc>
          <w:tcPr>
            <w:tcW w:w="6" w:type="dxa"/>
            <w:vAlign w:val="center"/>
            <w:hideMark/>
          </w:tcPr>
          <w:p w:rsidR="00CB2D2F" w:rsidRPr="00CB2D2F" w:rsidRDefault="00CB2D2F" w:rsidP="00CB2D2F">
            <w:pPr>
              <w:spacing w:after="0"/>
              <w:rPr>
                <w:rFonts w:ascii="Calibri" w:eastAsia="Times New Roman" w:hAnsi="Calibri" w:cs="Times New Roman"/>
                <w:lang w:eastAsia="pt-BR"/>
              </w:rPr>
            </w:pPr>
          </w:p>
        </w:tc>
      </w:tr>
      <w:tr w:rsidR="00CB2D2F" w:rsidRPr="00CB2D2F" w:rsidTr="00CB2D2F">
        <w:trPr>
          <w:trHeight w:val="255"/>
        </w:trPr>
        <w:tc>
          <w:tcPr>
            <w:tcW w:w="61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jc w:val="right"/>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1,6</w:t>
            </w:r>
          </w:p>
        </w:tc>
        <w:tc>
          <w:tcPr>
            <w:tcW w:w="1792" w:type="dxa"/>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Sarampo</w:t>
            </w:r>
          </w:p>
        </w:tc>
        <w:tc>
          <w:tcPr>
            <w:tcW w:w="2274" w:type="dxa"/>
            <w:gridSpan w:val="2"/>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B05</w:t>
            </w:r>
          </w:p>
        </w:tc>
        <w:tc>
          <w:tcPr>
            <w:tcW w:w="6" w:type="dxa"/>
            <w:vAlign w:val="center"/>
            <w:hideMark/>
          </w:tcPr>
          <w:p w:rsidR="00CB2D2F" w:rsidRPr="00CB2D2F" w:rsidRDefault="00CB2D2F" w:rsidP="00CB2D2F">
            <w:pPr>
              <w:spacing w:after="0"/>
              <w:rPr>
                <w:rFonts w:ascii="Calibri" w:eastAsia="Times New Roman" w:hAnsi="Calibri" w:cs="Times New Roman"/>
                <w:lang w:eastAsia="pt-BR"/>
              </w:rPr>
            </w:pPr>
          </w:p>
        </w:tc>
      </w:tr>
      <w:tr w:rsidR="00CB2D2F" w:rsidRPr="00CB2D2F" w:rsidTr="00CB2D2F">
        <w:trPr>
          <w:trHeight w:val="255"/>
        </w:trPr>
        <w:tc>
          <w:tcPr>
            <w:tcW w:w="61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jc w:val="right"/>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1,7</w:t>
            </w:r>
          </w:p>
        </w:tc>
        <w:tc>
          <w:tcPr>
            <w:tcW w:w="1792" w:type="dxa"/>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Febre Amarela</w:t>
            </w:r>
          </w:p>
        </w:tc>
        <w:tc>
          <w:tcPr>
            <w:tcW w:w="2274" w:type="dxa"/>
            <w:gridSpan w:val="2"/>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A95</w:t>
            </w:r>
          </w:p>
        </w:tc>
        <w:tc>
          <w:tcPr>
            <w:tcW w:w="6" w:type="dxa"/>
            <w:vAlign w:val="center"/>
            <w:hideMark/>
          </w:tcPr>
          <w:p w:rsidR="00CB2D2F" w:rsidRPr="00CB2D2F" w:rsidRDefault="00CB2D2F" w:rsidP="00CB2D2F">
            <w:pPr>
              <w:spacing w:after="0"/>
              <w:rPr>
                <w:rFonts w:ascii="Calibri" w:eastAsia="Times New Roman" w:hAnsi="Calibri" w:cs="Times New Roman"/>
                <w:lang w:eastAsia="pt-BR"/>
              </w:rPr>
            </w:pPr>
          </w:p>
        </w:tc>
      </w:tr>
      <w:tr w:rsidR="00CB2D2F" w:rsidRPr="00CB2D2F" w:rsidTr="00CB2D2F">
        <w:trPr>
          <w:trHeight w:val="255"/>
        </w:trPr>
        <w:tc>
          <w:tcPr>
            <w:tcW w:w="61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jc w:val="right"/>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1,8</w:t>
            </w:r>
          </w:p>
        </w:tc>
        <w:tc>
          <w:tcPr>
            <w:tcW w:w="1792" w:type="dxa"/>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Hepatite B</w:t>
            </w:r>
          </w:p>
        </w:tc>
        <w:tc>
          <w:tcPr>
            <w:tcW w:w="2274" w:type="dxa"/>
            <w:gridSpan w:val="2"/>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B16</w:t>
            </w:r>
          </w:p>
        </w:tc>
        <w:tc>
          <w:tcPr>
            <w:tcW w:w="6" w:type="dxa"/>
            <w:vAlign w:val="center"/>
            <w:hideMark/>
          </w:tcPr>
          <w:p w:rsidR="00CB2D2F" w:rsidRPr="00CB2D2F" w:rsidRDefault="00CB2D2F" w:rsidP="00CB2D2F">
            <w:pPr>
              <w:spacing w:after="0"/>
              <w:rPr>
                <w:rFonts w:ascii="Calibri" w:eastAsia="Times New Roman" w:hAnsi="Calibri" w:cs="Times New Roman"/>
                <w:lang w:eastAsia="pt-BR"/>
              </w:rPr>
            </w:pPr>
          </w:p>
        </w:tc>
      </w:tr>
      <w:tr w:rsidR="00CB2D2F" w:rsidRPr="00CB2D2F" w:rsidTr="00CB2D2F">
        <w:trPr>
          <w:trHeight w:val="255"/>
        </w:trPr>
        <w:tc>
          <w:tcPr>
            <w:tcW w:w="61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jc w:val="right"/>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1,9</w:t>
            </w:r>
          </w:p>
        </w:tc>
        <w:tc>
          <w:tcPr>
            <w:tcW w:w="1792" w:type="dxa"/>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 xml:space="preserve">Meningite por </w:t>
            </w:r>
            <w:proofErr w:type="spellStart"/>
            <w:r w:rsidRPr="00CB2D2F">
              <w:rPr>
                <w:rFonts w:ascii="Verdana" w:eastAsia="Times New Roman" w:hAnsi="Verdana" w:cs="Times New Roman"/>
                <w:color w:val="000000"/>
                <w:sz w:val="18"/>
                <w:szCs w:val="18"/>
                <w:lang w:eastAsia="pt-BR"/>
              </w:rPr>
              <w:t>Haemophilus</w:t>
            </w:r>
            <w:proofErr w:type="spellEnd"/>
          </w:p>
        </w:tc>
        <w:tc>
          <w:tcPr>
            <w:tcW w:w="2274" w:type="dxa"/>
            <w:gridSpan w:val="2"/>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proofErr w:type="gramStart"/>
            <w:r w:rsidRPr="00CB2D2F">
              <w:rPr>
                <w:rFonts w:ascii="Verdana" w:eastAsia="Times New Roman" w:hAnsi="Verdana" w:cs="Times New Roman"/>
                <w:color w:val="000000"/>
                <w:sz w:val="18"/>
                <w:szCs w:val="18"/>
                <w:lang w:eastAsia="pt-BR"/>
              </w:rPr>
              <w:t>G00.</w:t>
            </w:r>
            <w:proofErr w:type="gramEnd"/>
            <w:r w:rsidRPr="00CB2D2F">
              <w:rPr>
                <w:rFonts w:ascii="Verdana" w:eastAsia="Times New Roman" w:hAnsi="Verdana" w:cs="Times New Roman"/>
                <w:color w:val="000000"/>
                <w:sz w:val="18"/>
                <w:szCs w:val="18"/>
                <w:lang w:eastAsia="pt-BR"/>
              </w:rPr>
              <w:t>0</w:t>
            </w:r>
          </w:p>
        </w:tc>
        <w:tc>
          <w:tcPr>
            <w:tcW w:w="6" w:type="dxa"/>
            <w:vAlign w:val="center"/>
            <w:hideMark/>
          </w:tcPr>
          <w:p w:rsidR="00CB2D2F" w:rsidRPr="00CB2D2F" w:rsidRDefault="00CB2D2F" w:rsidP="00CB2D2F">
            <w:pPr>
              <w:spacing w:after="0"/>
              <w:rPr>
                <w:rFonts w:ascii="Calibri" w:eastAsia="Times New Roman" w:hAnsi="Calibri" w:cs="Times New Roman"/>
                <w:lang w:eastAsia="pt-BR"/>
              </w:rPr>
            </w:pPr>
          </w:p>
        </w:tc>
      </w:tr>
      <w:tr w:rsidR="00CB2D2F" w:rsidRPr="00CB2D2F" w:rsidTr="00CB2D2F">
        <w:trPr>
          <w:trHeight w:val="255"/>
        </w:trPr>
        <w:tc>
          <w:tcPr>
            <w:tcW w:w="61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jc w:val="right"/>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001</w:t>
            </w:r>
          </w:p>
        </w:tc>
        <w:tc>
          <w:tcPr>
            <w:tcW w:w="1792" w:type="dxa"/>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Meningite Tuberculosa</w:t>
            </w:r>
          </w:p>
        </w:tc>
        <w:tc>
          <w:tcPr>
            <w:tcW w:w="2274" w:type="dxa"/>
            <w:gridSpan w:val="2"/>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proofErr w:type="gramStart"/>
            <w:r w:rsidRPr="00CB2D2F">
              <w:rPr>
                <w:rFonts w:ascii="Verdana" w:eastAsia="Times New Roman" w:hAnsi="Verdana" w:cs="Times New Roman"/>
                <w:color w:val="000000"/>
                <w:sz w:val="18"/>
                <w:szCs w:val="18"/>
                <w:lang w:eastAsia="pt-BR"/>
              </w:rPr>
              <w:t>A17.</w:t>
            </w:r>
            <w:proofErr w:type="gramEnd"/>
            <w:r w:rsidRPr="00CB2D2F">
              <w:rPr>
                <w:rFonts w:ascii="Verdana" w:eastAsia="Times New Roman" w:hAnsi="Verdana" w:cs="Times New Roman"/>
                <w:color w:val="000000"/>
                <w:sz w:val="18"/>
                <w:szCs w:val="18"/>
                <w:lang w:eastAsia="pt-BR"/>
              </w:rPr>
              <w:t>0</w:t>
            </w:r>
          </w:p>
        </w:tc>
        <w:tc>
          <w:tcPr>
            <w:tcW w:w="6" w:type="dxa"/>
            <w:vAlign w:val="center"/>
            <w:hideMark/>
          </w:tcPr>
          <w:p w:rsidR="00CB2D2F" w:rsidRPr="00CB2D2F" w:rsidRDefault="00CB2D2F" w:rsidP="00CB2D2F">
            <w:pPr>
              <w:spacing w:after="0"/>
              <w:rPr>
                <w:rFonts w:ascii="Calibri" w:eastAsia="Times New Roman" w:hAnsi="Calibri" w:cs="Times New Roman"/>
                <w:lang w:eastAsia="pt-BR"/>
              </w:rPr>
            </w:pPr>
          </w:p>
        </w:tc>
      </w:tr>
      <w:tr w:rsidR="00CB2D2F" w:rsidRPr="00CB2D2F" w:rsidTr="00CB2D2F">
        <w:trPr>
          <w:trHeight w:val="255"/>
        </w:trPr>
        <w:tc>
          <w:tcPr>
            <w:tcW w:w="61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jc w:val="right"/>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1,11</w:t>
            </w:r>
          </w:p>
        </w:tc>
        <w:tc>
          <w:tcPr>
            <w:tcW w:w="1792" w:type="dxa"/>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Tuberculose miliar</w:t>
            </w:r>
          </w:p>
        </w:tc>
        <w:tc>
          <w:tcPr>
            <w:tcW w:w="2274" w:type="dxa"/>
            <w:gridSpan w:val="2"/>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A19</w:t>
            </w:r>
          </w:p>
        </w:tc>
        <w:tc>
          <w:tcPr>
            <w:tcW w:w="6" w:type="dxa"/>
            <w:vAlign w:val="center"/>
            <w:hideMark/>
          </w:tcPr>
          <w:p w:rsidR="00CB2D2F" w:rsidRPr="00CB2D2F" w:rsidRDefault="00CB2D2F" w:rsidP="00CB2D2F">
            <w:pPr>
              <w:spacing w:after="0"/>
              <w:rPr>
                <w:rFonts w:ascii="Calibri" w:eastAsia="Times New Roman" w:hAnsi="Calibri" w:cs="Times New Roman"/>
                <w:lang w:eastAsia="pt-BR"/>
              </w:rPr>
            </w:pPr>
          </w:p>
        </w:tc>
      </w:tr>
      <w:tr w:rsidR="00CB2D2F" w:rsidRPr="00CB2D2F" w:rsidTr="00CB2D2F">
        <w:trPr>
          <w:trHeight w:val="255"/>
        </w:trPr>
        <w:tc>
          <w:tcPr>
            <w:tcW w:w="61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jc w:val="right"/>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1,12</w:t>
            </w:r>
          </w:p>
        </w:tc>
        <w:tc>
          <w:tcPr>
            <w:tcW w:w="1792" w:type="dxa"/>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Tuberculose Pulmonar</w:t>
            </w:r>
          </w:p>
        </w:tc>
        <w:tc>
          <w:tcPr>
            <w:tcW w:w="2274" w:type="dxa"/>
            <w:gridSpan w:val="2"/>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proofErr w:type="gramStart"/>
            <w:r w:rsidRPr="00CB2D2F">
              <w:rPr>
                <w:rFonts w:ascii="Verdana" w:eastAsia="Times New Roman" w:hAnsi="Verdana" w:cs="Times New Roman"/>
                <w:color w:val="000000"/>
                <w:sz w:val="18"/>
                <w:szCs w:val="18"/>
                <w:lang w:eastAsia="pt-BR"/>
              </w:rPr>
              <w:t>A15.</w:t>
            </w:r>
            <w:proofErr w:type="gramEnd"/>
            <w:r w:rsidRPr="00CB2D2F">
              <w:rPr>
                <w:rFonts w:ascii="Verdana" w:eastAsia="Times New Roman" w:hAnsi="Verdana" w:cs="Times New Roman"/>
                <w:color w:val="000000"/>
                <w:sz w:val="18"/>
                <w:szCs w:val="18"/>
                <w:lang w:eastAsia="pt-BR"/>
              </w:rPr>
              <w:t>0 a A15.3, A16.0 a A16.2, A15.4 a A15.9, A16.3 a A16.9, A17.1 a A17.9</w:t>
            </w:r>
          </w:p>
        </w:tc>
        <w:tc>
          <w:tcPr>
            <w:tcW w:w="6" w:type="dxa"/>
            <w:vAlign w:val="center"/>
            <w:hideMark/>
          </w:tcPr>
          <w:p w:rsidR="00CB2D2F" w:rsidRPr="00CB2D2F" w:rsidRDefault="00CB2D2F" w:rsidP="00CB2D2F">
            <w:pPr>
              <w:spacing w:after="0"/>
              <w:rPr>
                <w:rFonts w:ascii="Calibri" w:eastAsia="Times New Roman" w:hAnsi="Calibri" w:cs="Times New Roman"/>
                <w:lang w:eastAsia="pt-BR"/>
              </w:rPr>
            </w:pPr>
          </w:p>
        </w:tc>
      </w:tr>
      <w:tr w:rsidR="00CB2D2F" w:rsidRPr="00CB2D2F" w:rsidTr="00CB2D2F">
        <w:trPr>
          <w:trHeight w:val="255"/>
        </w:trPr>
        <w:tc>
          <w:tcPr>
            <w:tcW w:w="61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jc w:val="right"/>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1,16</w:t>
            </w:r>
          </w:p>
        </w:tc>
        <w:tc>
          <w:tcPr>
            <w:tcW w:w="1792" w:type="dxa"/>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Outras Tuberculoses</w:t>
            </w:r>
          </w:p>
        </w:tc>
        <w:tc>
          <w:tcPr>
            <w:tcW w:w="2274" w:type="dxa"/>
            <w:gridSpan w:val="2"/>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A18</w:t>
            </w:r>
          </w:p>
        </w:tc>
        <w:tc>
          <w:tcPr>
            <w:tcW w:w="6" w:type="dxa"/>
            <w:vAlign w:val="center"/>
            <w:hideMark/>
          </w:tcPr>
          <w:p w:rsidR="00CB2D2F" w:rsidRPr="00CB2D2F" w:rsidRDefault="00CB2D2F" w:rsidP="00CB2D2F">
            <w:pPr>
              <w:spacing w:after="0"/>
              <w:rPr>
                <w:rFonts w:ascii="Calibri" w:eastAsia="Times New Roman" w:hAnsi="Calibri" w:cs="Times New Roman"/>
                <w:lang w:eastAsia="pt-BR"/>
              </w:rPr>
            </w:pPr>
          </w:p>
        </w:tc>
      </w:tr>
      <w:tr w:rsidR="00CB2D2F" w:rsidRPr="00CB2D2F" w:rsidTr="00CB2D2F">
        <w:trPr>
          <w:trHeight w:val="255"/>
        </w:trPr>
        <w:tc>
          <w:tcPr>
            <w:tcW w:w="61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jc w:val="right"/>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1,17</w:t>
            </w:r>
          </w:p>
        </w:tc>
        <w:tc>
          <w:tcPr>
            <w:tcW w:w="1792" w:type="dxa"/>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Febre reumática</w:t>
            </w:r>
          </w:p>
        </w:tc>
        <w:tc>
          <w:tcPr>
            <w:tcW w:w="2274" w:type="dxa"/>
            <w:gridSpan w:val="2"/>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I00 a I02</w:t>
            </w:r>
          </w:p>
        </w:tc>
        <w:tc>
          <w:tcPr>
            <w:tcW w:w="6" w:type="dxa"/>
            <w:vAlign w:val="center"/>
            <w:hideMark/>
          </w:tcPr>
          <w:p w:rsidR="00CB2D2F" w:rsidRPr="00CB2D2F" w:rsidRDefault="00CB2D2F" w:rsidP="00CB2D2F">
            <w:pPr>
              <w:spacing w:after="0"/>
              <w:rPr>
                <w:rFonts w:ascii="Calibri" w:eastAsia="Times New Roman" w:hAnsi="Calibri" w:cs="Times New Roman"/>
                <w:lang w:eastAsia="pt-BR"/>
              </w:rPr>
            </w:pPr>
          </w:p>
        </w:tc>
      </w:tr>
      <w:tr w:rsidR="00CB2D2F" w:rsidRPr="00CB2D2F" w:rsidTr="00CB2D2F">
        <w:trPr>
          <w:trHeight w:val="255"/>
        </w:trPr>
        <w:tc>
          <w:tcPr>
            <w:tcW w:w="61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jc w:val="right"/>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1,18</w:t>
            </w:r>
          </w:p>
        </w:tc>
        <w:tc>
          <w:tcPr>
            <w:tcW w:w="1792" w:type="dxa"/>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Sífilis</w:t>
            </w:r>
          </w:p>
        </w:tc>
        <w:tc>
          <w:tcPr>
            <w:tcW w:w="2274" w:type="dxa"/>
            <w:gridSpan w:val="2"/>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A51 a A53</w:t>
            </w:r>
          </w:p>
        </w:tc>
        <w:tc>
          <w:tcPr>
            <w:tcW w:w="6" w:type="dxa"/>
            <w:vAlign w:val="center"/>
            <w:hideMark/>
          </w:tcPr>
          <w:p w:rsidR="00CB2D2F" w:rsidRPr="00CB2D2F" w:rsidRDefault="00CB2D2F" w:rsidP="00CB2D2F">
            <w:pPr>
              <w:spacing w:after="0"/>
              <w:rPr>
                <w:rFonts w:ascii="Calibri" w:eastAsia="Times New Roman" w:hAnsi="Calibri" w:cs="Times New Roman"/>
                <w:lang w:eastAsia="pt-BR"/>
              </w:rPr>
            </w:pPr>
          </w:p>
        </w:tc>
      </w:tr>
      <w:tr w:rsidR="00CB2D2F" w:rsidRPr="00CB2D2F" w:rsidTr="00CB2D2F">
        <w:trPr>
          <w:trHeight w:val="255"/>
        </w:trPr>
        <w:tc>
          <w:tcPr>
            <w:tcW w:w="61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jc w:val="right"/>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1,19</w:t>
            </w:r>
          </w:p>
        </w:tc>
        <w:tc>
          <w:tcPr>
            <w:tcW w:w="1792" w:type="dxa"/>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Malária</w:t>
            </w:r>
          </w:p>
        </w:tc>
        <w:tc>
          <w:tcPr>
            <w:tcW w:w="2274" w:type="dxa"/>
            <w:gridSpan w:val="2"/>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B50 a B54</w:t>
            </w:r>
          </w:p>
        </w:tc>
        <w:tc>
          <w:tcPr>
            <w:tcW w:w="6" w:type="dxa"/>
            <w:vAlign w:val="center"/>
            <w:hideMark/>
          </w:tcPr>
          <w:p w:rsidR="00CB2D2F" w:rsidRPr="00CB2D2F" w:rsidRDefault="00CB2D2F" w:rsidP="00CB2D2F">
            <w:pPr>
              <w:spacing w:after="0"/>
              <w:rPr>
                <w:rFonts w:ascii="Calibri" w:eastAsia="Times New Roman" w:hAnsi="Calibri" w:cs="Times New Roman"/>
                <w:lang w:eastAsia="pt-BR"/>
              </w:rPr>
            </w:pPr>
          </w:p>
        </w:tc>
      </w:tr>
      <w:tr w:rsidR="00CB2D2F" w:rsidRPr="00CB2D2F" w:rsidTr="00CB2D2F">
        <w:trPr>
          <w:trHeight w:val="255"/>
        </w:trPr>
        <w:tc>
          <w:tcPr>
            <w:tcW w:w="61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jc w:val="right"/>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001</w:t>
            </w:r>
          </w:p>
        </w:tc>
        <w:tc>
          <w:tcPr>
            <w:tcW w:w="1792" w:type="dxa"/>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proofErr w:type="spellStart"/>
            <w:r w:rsidRPr="00CB2D2F">
              <w:rPr>
                <w:rFonts w:ascii="Verdana" w:eastAsia="Times New Roman" w:hAnsi="Verdana" w:cs="Times New Roman"/>
                <w:color w:val="000000"/>
                <w:sz w:val="18"/>
                <w:szCs w:val="18"/>
                <w:lang w:eastAsia="pt-BR"/>
              </w:rPr>
              <w:t>Ascaridiase</w:t>
            </w:r>
            <w:proofErr w:type="spellEnd"/>
          </w:p>
        </w:tc>
        <w:tc>
          <w:tcPr>
            <w:tcW w:w="2274" w:type="dxa"/>
            <w:gridSpan w:val="2"/>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B77</w:t>
            </w:r>
          </w:p>
        </w:tc>
        <w:tc>
          <w:tcPr>
            <w:tcW w:w="6" w:type="dxa"/>
            <w:vAlign w:val="center"/>
            <w:hideMark/>
          </w:tcPr>
          <w:p w:rsidR="00CB2D2F" w:rsidRPr="00CB2D2F" w:rsidRDefault="00CB2D2F" w:rsidP="00CB2D2F">
            <w:pPr>
              <w:spacing w:after="0"/>
              <w:rPr>
                <w:rFonts w:ascii="Calibri" w:eastAsia="Times New Roman" w:hAnsi="Calibri" w:cs="Times New Roman"/>
                <w:lang w:eastAsia="pt-BR"/>
              </w:rPr>
            </w:pPr>
          </w:p>
        </w:tc>
      </w:tr>
      <w:tr w:rsidR="00CB2D2F" w:rsidRPr="00CB2D2F" w:rsidTr="00CB2D2F">
        <w:trPr>
          <w:trHeight w:val="255"/>
        </w:trPr>
        <w:tc>
          <w:tcPr>
            <w:tcW w:w="61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jc w:val="right"/>
              <w:rPr>
                <w:rFonts w:ascii="Times New Roman" w:eastAsia="Times New Roman" w:hAnsi="Times New Roman" w:cs="Times New Roman"/>
                <w:sz w:val="24"/>
                <w:szCs w:val="24"/>
                <w:lang w:eastAsia="pt-BR"/>
              </w:rPr>
            </w:pPr>
            <w:proofErr w:type="gramStart"/>
            <w:r w:rsidRPr="00CB2D2F">
              <w:rPr>
                <w:rFonts w:ascii="Verdana" w:eastAsia="Times New Roman" w:hAnsi="Verdana" w:cs="Times New Roman"/>
                <w:color w:val="000000"/>
                <w:sz w:val="18"/>
                <w:szCs w:val="18"/>
                <w:lang w:eastAsia="pt-BR"/>
              </w:rPr>
              <w:t>2</w:t>
            </w:r>
            <w:proofErr w:type="gramEnd"/>
          </w:p>
        </w:tc>
        <w:tc>
          <w:tcPr>
            <w:tcW w:w="4066" w:type="dxa"/>
            <w:gridSpan w:val="3"/>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Gastroenterites Infecciosas e complicações</w:t>
            </w:r>
          </w:p>
        </w:tc>
        <w:tc>
          <w:tcPr>
            <w:tcW w:w="6" w:type="dxa"/>
            <w:vAlign w:val="center"/>
            <w:hideMark/>
          </w:tcPr>
          <w:p w:rsidR="00CB2D2F" w:rsidRPr="00CB2D2F" w:rsidRDefault="00CB2D2F" w:rsidP="00CB2D2F">
            <w:pPr>
              <w:spacing w:after="0"/>
              <w:rPr>
                <w:rFonts w:ascii="Calibri" w:eastAsia="Times New Roman" w:hAnsi="Calibri" w:cs="Times New Roman"/>
                <w:lang w:eastAsia="pt-BR"/>
              </w:rPr>
            </w:pPr>
          </w:p>
        </w:tc>
      </w:tr>
      <w:tr w:rsidR="00CB2D2F" w:rsidRPr="00CB2D2F" w:rsidTr="00CB2D2F">
        <w:trPr>
          <w:trHeight w:val="255"/>
        </w:trPr>
        <w:tc>
          <w:tcPr>
            <w:tcW w:w="61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jc w:val="right"/>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2,1</w:t>
            </w:r>
          </w:p>
        </w:tc>
        <w:tc>
          <w:tcPr>
            <w:tcW w:w="1792" w:type="dxa"/>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Desidratação</w:t>
            </w:r>
          </w:p>
        </w:tc>
        <w:tc>
          <w:tcPr>
            <w:tcW w:w="2274" w:type="dxa"/>
            <w:gridSpan w:val="2"/>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E86</w:t>
            </w:r>
          </w:p>
        </w:tc>
        <w:tc>
          <w:tcPr>
            <w:tcW w:w="6" w:type="dxa"/>
            <w:vAlign w:val="center"/>
            <w:hideMark/>
          </w:tcPr>
          <w:p w:rsidR="00CB2D2F" w:rsidRPr="00CB2D2F" w:rsidRDefault="00CB2D2F" w:rsidP="00CB2D2F">
            <w:pPr>
              <w:spacing w:after="0"/>
              <w:rPr>
                <w:rFonts w:ascii="Calibri" w:eastAsia="Times New Roman" w:hAnsi="Calibri" w:cs="Times New Roman"/>
                <w:lang w:eastAsia="pt-BR"/>
              </w:rPr>
            </w:pPr>
          </w:p>
        </w:tc>
      </w:tr>
      <w:tr w:rsidR="00CB2D2F" w:rsidRPr="00CB2D2F" w:rsidTr="00CB2D2F">
        <w:trPr>
          <w:trHeight w:val="255"/>
        </w:trPr>
        <w:tc>
          <w:tcPr>
            <w:tcW w:w="61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jc w:val="right"/>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2,2</w:t>
            </w:r>
          </w:p>
        </w:tc>
        <w:tc>
          <w:tcPr>
            <w:tcW w:w="1792" w:type="dxa"/>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Gastroenterites</w:t>
            </w:r>
          </w:p>
        </w:tc>
        <w:tc>
          <w:tcPr>
            <w:tcW w:w="2274" w:type="dxa"/>
            <w:gridSpan w:val="2"/>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A00 a A09</w:t>
            </w:r>
          </w:p>
        </w:tc>
        <w:tc>
          <w:tcPr>
            <w:tcW w:w="6" w:type="dxa"/>
            <w:vAlign w:val="center"/>
            <w:hideMark/>
          </w:tcPr>
          <w:p w:rsidR="00CB2D2F" w:rsidRPr="00CB2D2F" w:rsidRDefault="00CB2D2F" w:rsidP="00CB2D2F">
            <w:pPr>
              <w:spacing w:after="0"/>
              <w:rPr>
                <w:rFonts w:ascii="Calibri" w:eastAsia="Times New Roman" w:hAnsi="Calibri" w:cs="Times New Roman"/>
                <w:lang w:eastAsia="pt-BR"/>
              </w:rPr>
            </w:pPr>
          </w:p>
        </w:tc>
      </w:tr>
      <w:tr w:rsidR="00CB2D2F" w:rsidRPr="00CB2D2F" w:rsidTr="00CB2D2F">
        <w:trPr>
          <w:trHeight w:val="255"/>
        </w:trPr>
        <w:tc>
          <w:tcPr>
            <w:tcW w:w="61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jc w:val="right"/>
              <w:rPr>
                <w:rFonts w:ascii="Times New Roman" w:eastAsia="Times New Roman" w:hAnsi="Times New Roman" w:cs="Times New Roman"/>
                <w:sz w:val="24"/>
                <w:szCs w:val="24"/>
                <w:lang w:eastAsia="pt-BR"/>
              </w:rPr>
            </w:pPr>
            <w:proofErr w:type="gramStart"/>
            <w:r w:rsidRPr="00CB2D2F">
              <w:rPr>
                <w:rFonts w:ascii="Verdana" w:eastAsia="Times New Roman" w:hAnsi="Verdana" w:cs="Times New Roman"/>
                <w:color w:val="000000"/>
                <w:sz w:val="18"/>
                <w:szCs w:val="18"/>
                <w:lang w:eastAsia="pt-BR"/>
              </w:rPr>
              <w:t>3</w:t>
            </w:r>
            <w:proofErr w:type="gramEnd"/>
          </w:p>
        </w:tc>
        <w:tc>
          <w:tcPr>
            <w:tcW w:w="4066" w:type="dxa"/>
            <w:gridSpan w:val="3"/>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Anemia</w:t>
            </w:r>
          </w:p>
        </w:tc>
        <w:tc>
          <w:tcPr>
            <w:tcW w:w="6" w:type="dxa"/>
            <w:vAlign w:val="center"/>
            <w:hideMark/>
          </w:tcPr>
          <w:p w:rsidR="00CB2D2F" w:rsidRPr="00CB2D2F" w:rsidRDefault="00CB2D2F" w:rsidP="00CB2D2F">
            <w:pPr>
              <w:spacing w:after="0"/>
              <w:rPr>
                <w:rFonts w:ascii="Calibri" w:eastAsia="Times New Roman" w:hAnsi="Calibri" w:cs="Times New Roman"/>
                <w:lang w:eastAsia="pt-BR"/>
              </w:rPr>
            </w:pPr>
          </w:p>
        </w:tc>
      </w:tr>
      <w:tr w:rsidR="00CB2D2F" w:rsidRPr="00CB2D2F" w:rsidTr="00CB2D2F">
        <w:trPr>
          <w:trHeight w:val="255"/>
        </w:trPr>
        <w:tc>
          <w:tcPr>
            <w:tcW w:w="61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jc w:val="right"/>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3,1</w:t>
            </w:r>
          </w:p>
        </w:tc>
        <w:tc>
          <w:tcPr>
            <w:tcW w:w="1792" w:type="dxa"/>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Anemia por deficiência de ferro</w:t>
            </w:r>
          </w:p>
        </w:tc>
        <w:tc>
          <w:tcPr>
            <w:tcW w:w="2274" w:type="dxa"/>
            <w:gridSpan w:val="2"/>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D50</w:t>
            </w:r>
          </w:p>
        </w:tc>
        <w:tc>
          <w:tcPr>
            <w:tcW w:w="6" w:type="dxa"/>
            <w:vAlign w:val="center"/>
            <w:hideMark/>
          </w:tcPr>
          <w:p w:rsidR="00CB2D2F" w:rsidRPr="00CB2D2F" w:rsidRDefault="00CB2D2F" w:rsidP="00CB2D2F">
            <w:pPr>
              <w:spacing w:after="0"/>
              <w:rPr>
                <w:rFonts w:ascii="Calibri" w:eastAsia="Times New Roman" w:hAnsi="Calibri" w:cs="Times New Roman"/>
                <w:lang w:eastAsia="pt-BR"/>
              </w:rPr>
            </w:pPr>
          </w:p>
        </w:tc>
      </w:tr>
      <w:tr w:rsidR="00CB2D2F" w:rsidRPr="00CB2D2F" w:rsidTr="00CB2D2F">
        <w:trPr>
          <w:trHeight w:val="255"/>
        </w:trPr>
        <w:tc>
          <w:tcPr>
            <w:tcW w:w="61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jc w:val="right"/>
              <w:rPr>
                <w:rFonts w:ascii="Times New Roman" w:eastAsia="Times New Roman" w:hAnsi="Times New Roman" w:cs="Times New Roman"/>
                <w:sz w:val="24"/>
                <w:szCs w:val="24"/>
                <w:lang w:eastAsia="pt-BR"/>
              </w:rPr>
            </w:pPr>
            <w:proofErr w:type="gramStart"/>
            <w:r w:rsidRPr="00CB2D2F">
              <w:rPr>
                <w:rFonts w:ascii="Verdana" w:eastAsia="Times New Roman" w:hAnsi="Verdana" w:cs="Times New Roman"/>
                <w:color w:val="000000"/>
                <w:sz w:val="18"/>
                <w:szCs w:val="18"/>
                <w:lang w:eastAsia="pt-BR"/>
              </w:rPr>
              <w:t>4</w:t>
            </w:r>
            <w:proofErr w:type="gramEnd"/>
          </w:p>
        </w:tc>
        <w:tc>
          <w:tcPr>
            <w:tcW w:w="4066" w:type="dxa"/>
            <w:gridSpan w:val="3"/>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Deficiências Nutricionais</w:t>
            </w:r>
          </w:p>
        </w:tc>
        <w:tc>
          <w:tcPr>
            <w:tcW w:w="6" w:type="dxa"/>
            <w:vAlign w:val="center"/>
            <w:hideMark/>
          </w:tcPr>
          <w:p w:rsidR="00CB2D2F" w:rsidRPr="00CB2D2F" w:rsidRDefault="00CB2D2F" w:rsidP="00CB2D2F">
            <w:pPr>
              <w:spacing w:after="0"/>
              <w:rPr>
                <w:rFonts w:ascii="Calibri" w:eastAsia="Times New Roman" w:hAnsi="Calibri" w:cs="Times New Roman"/>
                <w:lang w:eastAsia="pt-BR"/>
              </w:rPr>
            </w:pPr>
          </w:p>
        </w:tc>
      </w:tr>
      <w:tr w:rsidR="00CB2D2F" w:rsidRPr="00CB2D2F" w:rsidTr="00CB2D2F">
        <w:trPr>
          <w:trHeight w:val="255"/>
        </w:trPr>
        <w:tc>
          <w:tcPr>
            <w:tcW w:w="61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jc w:val="right"/>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4,1</w:t>
            </w:r>
          </w:p>
        </w:tc>
        <w:tc>
          <w:tcPr>
            <w:tcW w:w="1792" w:type="dxa"/>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proofErr w:type="spellStart"/>
            <w:r w:rsidRPr="00CB2D2F">
              <w:rPr>
                <w:rFonts w:ascii="Verdana" w:eastAsia="Times New Roman" w:hAnsi="Verdana" w:cs="Times New Roman"/>
                <w:color w:val="000000"/>
                <w:sz w:val="18"/>
                <w:szCs w:val="18"/>
                <w:lang w:eastAsia="pt-BR"/>
              </w:rPr>
              <w:t>Kwashiokor</w:t>
            </w:r>
            <w:proofErr w:type="spellEnd"/>
            <w:r w:rsidRPr="00CB2D2F">
              <w:rPr>
                <w:rFonts w:ascii="Verdana" w:eastAsia="Times New Roman" w:hAnsi="Verdana" w:cs="Times New Roman"/>
                <w:color w:val="000000"/>
                <w:sz w:val="18"/>
                <w:szCs w:val="18"/>
                <w:lang w:eastAsia="pt-BR"/>
              </w:rPr>
              <w:t xml:space="preserve"> e outras formas de desnutrição </w:t>
            </w:r>
            <w:proofErr w:type="spellStart"/>
            <w:r w:rsidRPr="00CB2D2F">
              <w:rPr>
                <w:rFonts w:ascii="Verdana" w:eastAsia="Times New Roman" w:hAnsi="Verdana" w:cs="Times New Roman"/>
                <w:color w:val="000000"/>
                <w:sz w:val="18"/>
                <w:szCs w:val="18"/>
                <w:lang w:eastAsia="pt-BR"/>
              </w:rPr>
              <w:t>protéico</w:t>
            </w:r>
            <w:proofErr w:type="spellEnd"/>
            <w:r w:rsidRPr="00CB2D2F">
              <w:rPr>
                <w:rFonts w:ascii="Verdana" w:eastAsia="Times New Roman" w:hAnsi="Verdana" w:cs="Times New Roman"/>
                <w:color w:val="000000"/>
                <w:sz w:val="18"/>
                <w:szCs w:val="18"/>
                <w:lang w:eastAsia="pt-BR"/>
              </w:rPr>
              <w:t xml:space="preserve"> calórica</w:t>
            </w:r>
          </w:p>
        </w:tc>
        <w:tc>
          <w:tcPr>
            <w:tcW w:w="2274" w:type="dxa"/>
            <w:gridSpan w:val="2"/>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E40 a E46</w:t>
            </w:r>
          </w:p>
        </w:tc>
        <w:tc>
          <w:tcPr>
            <w:tcW w:w="6" w:type="dxa"/>
            <w:vAlign w:val="center"/>
            <w:hideMark/>
          </w:tcPr>
          <w:p w:rsidR="00CB2D2F" w:rsidRPr="00CB2D2F" w:rsidRDefault="00CB2D2F" w:rsidP="00CB2D2F">
            <w:pPr>
              <w:spacing w:after="0"/>
              <w:rPr>
                <w:rFonts w:ascii="Calibri" w:eastAsia="Times New Roman" w:hAnsi="Calibri" w:cs="Times New Roman"/>
                <w:lang w:eastAsia="pt-BR"/>
              </w:rPr>
            </w:pPr>
          </w:p>
        </w:tc>
      </w:tr>
      <w:tr w:rsidR="00CB2D2F" w:rsidRPr="00CB2D2F" w:rsidTr="00CB2D2F">
        <w:trPr>
          <w:trHeight w:val="255"/>
        </w:trPr>
        <w:tc>
          <w:tcPr>
            <w:tcW w:w="61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jc w:val="right"/>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4,2</w:t>
            </w:r>
          </w:p>
        </w:tc>
        <w:tc>
          <w:tcPr>
            <w:tcW w:w="1792" w:type="dxa"/>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Outras deficiências nutricionais</w:t>
            </w:r>
          </w:p>
        </w:tc>
        <w:tc>
          <w:tcPr>
            <w:tcW w:w="2274" w:type="dxa"/>
            <w:gridSpan w:val="2"/>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E50 a E64</w:t>
            </w:r>
          </w:p>
        </w:tc>
        <w:tc>
          <w:tcPr>
            <w:tcW w:w="6" w:type="dxa"/>
            <w:vAlign w:val="center"/>
            <w:hideMark/>
          </w:tcPr>
          <w:p w:rsidR="00CB2D2F" w:rsidRPr="00CB2D2F" w:rsidRDefault="00CB2D2F" w:rsidP="00CB2D2F">
            <w:pPr>
              <w:spacing w:after="0"/>
              <w:rPr>
                <w:rFonts w:ascii="Calibri" w:eastAsia="Times New Roman" w:hAnsi="Calibri" w:cs="Times New Roman"/>
                <w:lang w:eastAsia="pt-BR"/>
              </w:rPr>
            </w:pPr>
          </w:p>
        </w:tc>
      </w:tr>
      <w:tr w:rsidR="00CB2D2F" w:rsidRPr="00CB2D2F" w:rsidTr="00CB2D2F">
        <w:trPr>
          <w:trHeight w:val="255"/>
        </w:trPr>
        <w:tc>
          <w:tcPr>
            <w:tcW w:w="61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jc w:val="right"/>
              <w:rPr>
                <w:rFonts w:ascii="Times New Roman" w:eastAsia="Times New Roman" w:hAnsi="Times New Roman" w:cs="Times New Roman"/>
                <w:sz w:val="24"/>
                <w:szCs w:val="24"/>
                <w:lang w:eastAsia="pt-BR"/>
              </w:rPr>
            </w:pPr>
            <w:proofErr w:type="gramStart"/>
            <w:r w:rsidRPr="00CB2D2F">
              <w:rPr>
                <w:rFonts w:ascii="Verdana" w:eastAsia="Times New Roman" w:hAnsi="Verdana" w:cs="Times New Roman"/>
                <w:color w:val="000000"/>
                <w:sz w:val="18"/>
                <w:szCs w:val="18"/>
                <w:lang w:eastAsia="pt-BR"/>
              </w:rPr>
              <w:t>5</w:t>
            </w:r>
            <w:proofErr w:type="gramEnd"/>
          </w:p>
        </w:tc>
        <w:tc>
          <w:tcPr>
            <w:tcW w:w="4066" w:type="dxa"/>
            <w:gridSpan w:val="3"/>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 xml:space="preserve">Infecções de ouvido, nariz e </w:t>
            </w:r>
            <w:proofErr w:type="gramStart"/>
            <w:r w:rsidRPr="00CB2D2F">
              <w:rPr>
                <w:rFonts w:ascii="Verdana" w:eastAsia="Times New Roman" w:hAnsi="Verdana" w:cs="Times New Roman"/>
                <w:color w:val="000000"/>
                <w:sz w:val="18"/>
                <w:szCs w:val="18"/>
                <w:lang w:eastAsia="pt-BR"/>
              </w:rPr>
              <w:t>garganta</w:t>
            </w:r>
            <w:proofErr w:type="gramEnd"/>
          </w:p>
        </w:tc>
        <w:tc>
          <w:tcPr>
            <w:tcW w:w="6" w:type="dxa"/>
            <w:vAlign w:val="center"/>
            <w:hideMark/>
          </w:tcPr>
          <w:p w:rsidR="00CB2D2F" w:rsidRPr="00CB2D2F" w:rsidRDefault="00CB2D2F" w:rsidP="00CB2D2F">
            <w:pPr>
              <w:spacing w:after="0"/>
              <w:rPr>
                <w:rFonts w:ascii="Calibri" w:eastAsia="Times New Roman" w:hAnsi="Calibri" w:cs="Times New Roman"/>
                <w:lang w:eastAsia="pt-BR"/>
              </w:rPr>
            </w:pPr>
          </w:p>
        </w:tc>
      </w:tr>
      <w:tr w:rsidR="00CB2D2F" w:rsidRPr="00CB2D2F" w:rsidTr="00CB2D2F">
        <w:trPr>
          <w:trHeight w:val="255"/>
        </w:trPr>
        <w:tc>
          <w:tcPr>
            <w:tcW w:w="61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jc w:val="right"/>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5,1</w:t>
            </w:r>
          </w:p>
        </w:tc>
        <w:tc>
          <w:tcPr>
            <w:tcW w:w="1792" w:type="dxa"/>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Otite média supurativa</w:t>
            </w:r>
          </w:p>
        </w:tc>
        <w:tc>
          <w:tcPr>
            <w:tcW w:w="2274" w:type="dxa"/>
            <w:gridSpan w:val="2"/>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H66</w:t>
            </w:r>
          </w:p>
        </w:tc>
        <w:tc>
          <w:tcPr>
            <w:tcW w:w="6" w:type="dxa"/>
            <w:vAlign w:val="center"/>
            <w:hideMark/>
          </w:tcPr>
          <w:p w:rsidR="00CB2D2F" w:rsidRPr="00CB2D2F" w:rsidRDefault="00CB2D2F" w:rsidP="00CB2D2F">
            <w:pPr>
              <w:spacing w:after="0"/>
              <w:rPr>
                <w:rFonts w:ascii="Calibri" w:eastAsia="Times New Roman" w:hAnsi="Calibri" w:cs="Times New Roman"/>
                <w:lang w:eastAsia="pt-BR"/>
              </w:rPr>
            </w:pPr>
          </w:p>
        </w:tc>
      </w:tr>
      <w:tr w:rsidR="00CB2D2F" w:rsidRPr="00CB2D2F" w:rsidTr="00CB2D2F">
        <w:trPr>
          <w:trHeight w:val="255"/>
        </w:trPr>
        <w:tc>
          <w:tcPr>
            <w:tcW w:w="61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jc w:val="right"/>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5,2</w:t>
            </w:r>
          </w:p>
        </w:tc>
        <w:tc>
          <w:tcPr>
            <w:tcW w:w="1792" w:type="dxa"/>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proofErr w:type="spellStart"/>
            <w:r w:rsidRPr="00CB2D2F">
              <w:rPr>
                <w:rFonts w:ascii="Verdana" w:eastAsia="Times New Roman" w:hAnsi="Verdana" w:cs="Times New Roman"/>
                <w:color w:val="000000"/>
                <w:sz w:val="18"/>
                <w:szCs w:val="18"/>
                <w:lang w:eastAsia="pt-BR"/>
              </w:rPr>
              <w:t>Nasofaringite</w:t>
            </w:r>
            <w:proofErr w:type="spellEnd"/>
            <w:r w:rsidRPr="00CB2D2F">
              <w:rPr>
                <w:rFonts w:ascii="Verdana" w:eastAsia="Times New Roman" w:hAnsi="Verdana" w:cs="Times New Roman"/>
                <w:color w:val="000000"/>
                <w:sz w:val="18"/>
                <w:szCs w:val="18"/>
                <w:lang w:eastAsia="pt-BR"/>
              </w:rPr>
              <w:t xml:space="preserve"> aguda [resfriado comum]</w:t>
            </w:r>
          </w:p>
        </w:tc>
        <w:tc>
          <w:tcPr>
            <w:tcW w:w="2274" w:type="dxa"/>
            <w:gridSpan w:val="2"/>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J00</w:t>
            </w:r>
          </w:p>
        </w:tc>
        <w:tc>
          <w:tcPr>
            <w:tcW w:w="6" w:type="dxa"/>
            <w:vAlign w:val="center"/>
            <w:hideMark/>
          </w:tcPr>
          <w:p w:rsidR="00CB2D2F" w:rsidRPr="00CB2D2F" w:rsidRDefault="00CB2D2F" w:rsidP="00CB2D2F">
            <w:pPr>
              <w:spacing w:after="0"/>
              <w:rPr>
                <w:rFonts w:ascii="Calibri" w:eastAsia="Times New Roman" w:hAnsi="Calibri" w:cs="Times New Roman"/>
                <w:lang w:eastAsia="pt-BR"/>
              </w:rPr>
            </w:pPr>
          </w:p>
        </w:tc>
      </w:tr>
      <w:tr w:rsidR="00CB2D2F" w:rsidRPr="00CB2D2F" w:rsidTr="00CB2D2F">
        <w:trPr>
          <w:trHeight w:val="255"/>
        </w:trPr>
        <w:tc>
          <w:tcPr>
            <w:tcW w:w="61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jc w:val="right"/>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5,3</w:t>
            </w:r>
          </w:p>
        </w:tc>
        <w:tc>
          <w:tcPr>
            <w:tcW w:w="1792" w:type="dxa"/>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Sinusite aguda</w:t>
            </w:r>
          </w:p>
        </w:tc>
        <w:tc>
          <w:tcPr>
            <w:tcW w:w="2274" w:type="dxa"/>
            <w:gridSpan w:val="2"/>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J01</w:t>
            </w:r>
          </w:p>
        </w:tc>
        <w:tc>
          <w:tcPr>
            <w:tcW w:w="6" w:type="dxa"/>
            <w:vAlign w:val="center"/>
            <w:hideMark/>
          </w:tcPr>
          <w:p w:rsidR="00CB2D2F" w:rsidRPr="00CB2D2F" w:rsidRDefault="00CB2D2F" w:rsidP="00CB2D2F">
            <w:pPr>
              <w:spacing w:after="0"/>
              <w:rPr>
                <w:rFonts w:ascii="Calibri" w:eastAsia="Times New Roman" w:hAnsi="Calibri" w:cs="Times New Roman"/>
                <w:lang w:eastAsia="pt-BR"/>
              </w:rPr>
            </w:pPr>
          </w:p>
        </w:tc>
      </w:tr>
      <w:tr w:rsidR="00CB2D2F" w:rsidRPr="00CB2D2F" w:rsidTr="00CB2D2F">
        <w:trPr>
          <w:trHeight w:val="255"/>
        </w:trPr>
        <w:tc>
          <w:tcPr>
            <w:tcW w:w="61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jc w:val="right"/>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5,4</w:t>
            </w:r>
          </w:p>
        </w:tc>
        <w:tc>
          <w:tcPr>
            <w:tcW w:w="1792" w:type="dxa"/>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Faringite aguda</w:t>
            </w:r>
          </w:p>
        </w:tc>
        <w:tc>
          <w:tcPr>
            <w:tcW w:w="2274" w:type="dxa"/>
            <w:gridSpan w:val="2"/>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J02</w:t>
            </w:r>
          </w:p>
        </w:tc>
        <w:tc>
          <w:tcPr>
            <w:tcW w:w="6" w:type="dxa"/>
            <w:vAlign w:val="center"/>
            <w:hideMark/>
          </w:tcPr>
          <w:p w:rsidR="00CB2D2F" w:rsidRPr="00CB2D2F" w:rsidRDefault="00CB2D2F" w:rsidP="00CB2D2F">
            <w:pPr>
              <w:spacing w:after="0"/>
              <w:rPr>
                <w:rFonts w:ascii="Calibri" w:eastAsia="Times New Roman" w:hAnsi="Calibri" w:cs="Times New Roman"/>
                <w:lang w:eastAsia="pt-BR"/>
              </w:rPr>
            </w:pPr>
          </w:p>
        </w:tc>
      </w:tr>
      <w:tr w:rsidR="00CB2D2F" w:rsidRPr="00CB2D2F" w:rsidTr="00CB2D2F">
        <w:trPr>
          <w:trHeight w:val="255"/>
        </w:trPr>
        <w:tc>
          <w:tcPr>
            <w:tcW w:w="61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jc w:val="right"/>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5,5</w:t>
            </w:r>
          </w:p>
        </w:tc>
        <w:tc>
          <w:tcPr>
            <w:tcW w:w="1792" w:type="dxa"/>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Amigdalite aguda</w:t>
            </w:r>
          </w:p>
        </w:tc>
        <w:tc>
          <w:tcPr>
            <w:tcW w:w="2274" w:type="dxa"/>
            <w:gridSpan w:val="2"/>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J03</w:t>
            </w:r>
          </w:p>
        </w:tc>
        <w:tc>
          <w:tcPr>
            <w:tcW w:w="6" w:type="dxa"/>
            <w:vAlign w:val="center"/>
            <w:hideMark/>
          </w:tcPr>
          <w:p w:rsidR="00CB2D2F" w:rsidRPr="00CB2D2F" w:rsidRDefault="00CB2D2F" w:rsidP="00CB2D2F">
            <w:pPr>
              <w:spacing w:after="0"/>
              <w:rPr>
                <w:rFonts w:ascii="Calibri" w:eastAsia="Times New Roman" w:hAnsi="Calibri" w:cs="Times New Roman"/>
                <w:lang w:eastAsia="pt-BR"/>
              </w:rPr>
            </w:pPr>
          </w:p>
        </w:tc>
      </w:tr>
      <w:tr w:rsidR="00CB2D2F" w:rsidRPr="00CB2D2F" w:rsidTr="00CB2D2F">
        <w:trPr>
          <w:trHeight w:val="255"/>
        </w:trPr>
        <w:tc>
          <w:tcPr>
            <w:tcW w:w="61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jc w:val="right"/>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5,6</w:t>
            </w:r>
          </w:p>
        </w:tc>
        <w:tc>
          <w:tcPr>
            <w:tcW w:w="1792" w:type="dxa"/>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Infecção Aguda VAS</w:t>
            </w:r>
          </w:p>
        </w:tc>
        <w:tc>
          <w:tcPr>
            <w:tcW w:w="2274" w:type="dxa"/>
            <w:gridSpan w:val="2"/>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J06</w:t>
            </w:r>
          </w:p>
        </w:tc>
        <w:tc>
          <w:tcPr>
            <w:tcW w:w="6" w:type="dxa"/>
            <w:vAlign w:val="center"/>
            <w:hideMark/>
          </w:tcPr>
          <w:p w:rsidR="00CB2D2F" w:rsidRPr="00CB2D2F" w:rsidRDefault="00CB2D2F" w:rsidP="00CB2D2F">
            <w:pPr>
              <w:spacing w:after="0"/>
              <w:rPr>
                <w:rFonts w:ascii="Calibri" w:eastAsia="Times New Roman" w:hAnsi="Calibri" w:cs="Times New Roman"/>
                <w:lang w:eastAsia="pt-BR"/>
              </w:rPr>
            </w:pPr>
          </w:p>
        </w:tc>
      </w:tr>
      <w:tr w:rsidR="00CB2D2F" w:rsidRPr="00CB2D2F" w:rsidTr="00CB2D2F">
        <w:trPr>
          <w:trHeight w:val="255"/>
        </w:trPr>
        <w:tc>
          <w:tcPr>
            <w:tcW w:w="61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jc w:val="right"/>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5,7</w:t>
            </w:r>
          </w:p>
        </w:tc>
        <w:tc>
          <w:tcPr>
            <w:tcW w:w="1792" w:type="dxa"/>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 xml:space="preserve">Rinite, </w:t>
            </w:r>
            <w:proofErr w:type="spellStart"/>
            <w:r w:rsidRPr="00CB2D2F">
              <w:rPr>
                <w:rFonts w:ascii="Verdana" w:eastAsia="Times New Roman" w:hAnsi="Verdana" w:cs="Times New Roman"/>
                <w:color w:val="000000"/>
                <w:sz w:val="18"/>
                <w:szCs w:val="18"/>
                <w:lang w:eastAsia="pt-BR"/>
              </w:rPr>
              <w:t>nasofaringite</w:t>
            </w:r>
            <w:proofErr w:type="spellEnd"/>
            <w:r w:rsidRPr="00CB2D2F">
              <w:rPr>
                <w:rFonts w:ascii="Verdana" w:eastAsia="Times New Roman" w:hAnsi="Verdana" w:cs="Times New Roman"/>
                <w:color w:val="000000"/>
                <w:sz w:val="18"/>
                <w:szCs w:val="18"/>
                <w:lang w:eastAsia="pt-BR"/>
              </w:rPr>
              <w:t xml:space="preserve"> e </w:t>
            </w:r>
            <w:proofErr w:type="gramStart"/>
            <w:r w:rsidRPr="00CB2D2F">
              <w:rPr>
                <w:rFonts w:ascii="Verdana" w:eastAsia="Times New Roman" w:hAnsi="Verdana" w:cs="Times New Roman"/>
                <w:color w:val="000000"/>
                <w:sz w:val="18"/>
                <w:szCs w:val="18"/>
                <w:lang w:eastAsia="pt-BR"/>
              </w:rPr>
              <w:t>faringite crônicas</w:t>
            </w:r>
            <w:proofErr w:type="gramEnd"/>
          </w:p>
        </w:tc>
        <w:tc>
          <w:tcPr>
            <w:tcW w:w="2274" w:type="dxa"/>
            <w:gridSpan w:val="2"/>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J31</w:t>
            </w:r>
          </w:p>
        </w:tc>
        <w:tc>
          <w:tcPr>
            <w:tcW w:w="6" w:type="dxa"/>
            <w:vAlign w:val="center"/>
            <w:hideMark/>
          </w:tcPr>
          <w:p w:rsidR="00CB2D2F" w:rsidRPr="00CB2D2F" w:rsidRDefault="00CB2D2F" w:rsidP="00CB2D2F">
            <w:pPr>
              <w:spacing w:after="0"/>
              <w:rPr>
                <w:rFonts w:ascii="Calibri" w:eastAsia="Times New Roman" w:hAnsi="Calibri" w:cs="Times New Roman"/>
                <w:lang w:eastAsia="pt-BR"/>
              </w:rPr>
            </w:pPr>
          </w:p>
        </w:tc>
      </w:tr>
      <w:tr w:rsidR="00CB2D2F" w:rsidRPr="00CB2D2F" w:rsidTr="00CB2D2F">
        <w:trPr>
          <w:trHeight w:val="255"/>
        </w:trPr>
        <w:tc>
          <w:tcPr>
            <w:tcW w:w="61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jc w:val="right"/>
              <w:rPr>
                <w:rFonts w:ascii="Times New Roman" w:eastAsia="Times New Roman" w:hAnsi="Times New Roman" w:cs="Times New Roman"/>
                <w:sz w:val="24"/>
                <w:szCs w:val="24"/>
                <w:lang w:eastAsia="pt-BR"/>
              </w:rPr>
            </w:pPr>
            <w:proofErr w:type="gramStart"/>
            <w:r w:rsidRPr="00CB2D2F">
              <w:rPr>
                <w:rFonts w:ascii="Verdana" w:eastAsia="Times New Roman" w:hAnsi="Verdana" w:cs="Times New Roman"/>
                <w:color w:val="000000"/>
                <w:sz w:val="18"/>
                <w:szCs w:val="18"/>
                <w:lang w:eastAsia="pt-BR"/>
              </w:rPr>
              <w:t>6</w:t>
            </w:r>
            <w:proofErr w:type="gramEnd"/>
          </w:p>
        </w:tc>
        <w:tc>
          <w:tcPr>
            <w:tcW w:w="4066" w:type="dxa"/>
            <w:gridSpan w:val="3"/>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Pneumonias bacterianas</w:t>
            </w:r>
          </w:p>
        </w:tc>
        <w:tc>
          <w:tcPr>
            <w:tcW w:w="6" w:type="dxa"/>
            <w:vAlign w:val="center"/>
            <w:hideMark/>
          </w:tcPr>
          <w:p w:rsidR="00CB2D2F" w:rsidRPr="00CB2D2F" w:rsidRDefault="00CB2D2F" w:rsidP="00CB2D2F">
            <w:pPr>
              <w:spacing w:after="0"/>
              <w:rPr>
                <w:rFonts w:ascii="Calibri" w:eastAsia="Times New Roman" w:hAnsi="Calibri" w:cs="Times New Roman"/>
                <w:lang w:eastAsia="pt-BR"/>
              </w:rPr>
            </w:pPr>
          </w:p>
        </w:tc>
      </w:tr>
      <w:tr w:rsidR="00CB2D2F" w:rsidRPr="00CB2D2F" w:rsidTr="00CB2D2F">
        <w:trPr>
          <w:trHeight w:val="255"/>
        </w:trPr>
        <w:tc>
          <w:tcPr>
            <w:tcW w:w="61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jc w:val="right"/>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6,1</w:t>
            </w:r>
          </w:p>
        </w:tc>
        <w:tc>
          <w:tcPr>
            <w:tcW w:w="1792" w:type="dxa"/>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Pneumonia Pneumocócica</w:t>
            </w:r>
          </w:p>
        </w:tc>
        <w:tc>
          <w:tcPr>
            <w:tcW w:w="2274" w:type="dxa"/>
            <w:gridSpan w:val="2"/>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J13</w:t>
            </w:r>
          </w:p>
        </w:tc>
        <w:tc>
          <w:tcPr>
            <w:tcW w:w="6" w:type="dxa"/>
            <w:vAlign w:val="center"/>
            <w:hideMark/>
          </w:tcPr>
          <w:p w:rsidR="00CB2D2F" w:rsidRPr="00CB2D2F" w:rsidRDefault="00CB2D2F" w:rsidP="00CB2D2F">
            <w:pPr>
              <w:spacing w:after="0"/>
              <w:rPr>
                <w:rFonts w:ascii="Calibri" w:eastAsia="Times New Roman" w:hAnsi="Calibri" w:cs="Times New Roman"/>
                <w:lang w:eastAsia="pt-BR"/>
              </w:rPr>
            </w:pPr>
          </w:p>
        </w:tc>
      </w:tr>
      <w:tr w:rsidR="00CB2D2F" w:rsidRPr="00CB2D2F" w:rsidTr="00CB2D2F">
        <w:trPr>
          <w:trHeight w:val="255"/>
        </w:trPr>
        <w:tc>
          <w:tcPr>
            <w:tcW w:w="61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jc w:val="right"/>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6,2</w:t>
            </w:r>
          </w:p>
        </w:tc>
        <w:tc>
          <w:tcPr>
            <w:tcW w:w="1792" w:type="dxa"/>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 xml:space="preserve">Pneumonia por </w:t>
            </w:r>
            <w:proofErr w:type="spellStart"/>
            <w:r w:rsidRPr="00CB2D2F">
              <w:rPr>
                <w:rFonts w:ascii="Verdana" w:eastAsia="Times New Roman" w:hAnsi="Verdana" w:cs="Times New Roman"/>
                <w:color w:val="000000"/>
                <w:sz w:val="18"/>
                <w:szCs w:val="18"/>
                <w:lang w:eastAsia="pt-BR"/>
              </w:rPr>
              <w:lastRenderedPageBreak/>
              <w:t>Haemophilus</w:t>
            </w:r>
            <w:proofErr w:type="spellEnd"/>
            <w:r w:rsidRPr="00CB2D2F">
              <w:rPr>
                <w:rFonts w:ascii="Verdana" w:eastAsia="Times New Roman" w:hAnsi="Verdana" w:cs="Times New Roman"/>
                <w:color w:val="000000"/>
                <w:sz w:val="18"/>
                <w:szCs w:val="18"/>
                <w:lang w:eastAsia="pt-BR"/>
              </w:rPr>
              <w:t xml:space="preserve"> </w:t>
            </w:r>
            <w:proofErr w:type="spellStart"/>
            <w:r w:rsidRPr="00CB2D2F">
              <w:rPr>
                <w:rFonts w:ascii="Verdana" w:eastAsia="Times New Roman" w:hAnsi="Verdana" w:cs="Times New Roman"/>
                <w:color w:val="000000"/>
                <w:sz w:val="18"/>
                <w:szCs w:val="18"/>
                <w:lang w:eastAsia="pt-BR"/>
              </w:rPr>
              <w:t>infuenzae</w:t>
            </w:r>
            <w:proofErr w:type="spellEnd"/>
          </w:p>
        </w:tc>
        <w:tc>
          <w:tcPr>
            <w:tcW w:w="2274" w:type="dxa"/>
            <w:gridSpan w:val="2"/>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lastRenderedPageBreak/>
              <w:t>J14</w:t>
            </w:r>
          </w:p>
        </w:tc>
        <w:tc>
          <w:tcPr>
            <w:tcW w:w="6" w:type="dxa"/>
            <w:vAlign w:val="center"/>
            <w:hideMark/>
          </w:tcPr>
          <w:p w:rsidR="00CB2D2F" w:rsidRPr="00CB2D2F" w:rsidRDefault="00CB2D2F" w:rsidP="00CB2D2F">
            <w:pPr>
              <w:spacing w:after="0"/>
              <w:rPr>
                <w:rFonts w:ascii="Calibri" w:eastAsia="Times New Roman" w:hAnsi="Calibri" w:cs="Times New Roman"/>
                <w:lang w:eastAsia="pt-BR"/>
              </w:rPr>
            </w:pPr>
          </w:p>
        </w:tc>
      </w:tr>
      <w:tr w:rsidR="00CB2D2F" w:rsidRPr="00CB2D2F" w:rsidTr="00CB2D2F">
        <w:trPr>
          <w:trHeight w:val="255"/>
        </w:trPr>
        <w:tc>
          <w:tcPr>
            <w:tcW w:w="61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jc w:val="right"/>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lastRenderedPageBreak/>
              <w:t>6,3</w:t>
            </w:r>
          </w:p>
        </w:tc>
        <w:tc>
          <w:tcPr>
            <w:tcW w:w="1792" w:type="dxa"/>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 xml:space="preserve">Pneumonia por </w:t>
            </w:r>
            <w:proofErr w:type="spellStart"/>
            <w:r w:rsidRPr="00CB2D2F">
              <w:rPr>
                <w:rFonts w:ascii="Verdana" w:eastAsia="Times New Roman" w:hAnsi="Verdana" w:cs="Times New Roman"/>
                <w:color w:val="000000"/>
                <w:sz w:val="18"/>
                <w:szCs w:val="18"/>
                <w:lang w:eastAsia="pt-BR"/>
              </w:rPr>
              <w:t>Streptococus</w:t>
            </w:r>
            <w:proofErr w:type="spellEnd"/>
          </w:p>
        </w:tc>
        <w:tc>
          <w:tcPr>
            <w:tcW w:w="2274" w:type="dxa"/>
            <w:gridSpan w:val="2"/>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proofErr w:type="gramStart"/>
            <w:r w:rsidRPr="00CB2D2F">
              <w:rPr>
                <w:rFonts w:ascii="Verdana" w:eastAsia="Times New Roman" w:hAnsi="Verdana" w:cs="Times New Roman"/>
                <w:color w:val="000000"/>
                <w:sz w:val="18"/>
                <w:szCs w:val="18"/>
                <w:lang w:eastAsia="pt-BR"/>
              </w:rPr>
              <w:t>J15.</w:t>
            </w:r>
            <w:proofErr w:type="gramEnd"/>
            <w:r w:rsidRPr="00CB2D2F">
              <w:rPr>
                <w:rFonts w:ascii="Verdana" w:eastAsia="Times New Roman" w:hAnsi="Verdana" w:cs="Times New Roman"/>
                <w:color w:val="000000"/>
                <w:sz w:val="18"/>
                <w:szCs w:val="18"/>
                <w:lang w:eastAsia="pt-BR"/>
              </w:rPr>
              <w:t>3, J15.4</w:t>
            </w:r>
          </w:p>
        </w:tc>
        <w:tc>
          <w:tcPr>
            <w:tcW w:w="6" w:type="dxa"/>
            <w:vAlign w:val="center"/>
            <w:hideMark/>
          </w:tcPr>
          <w:p w:rsidR="00CB2D2F" w:rsidRPr="00CB2D2F" w:rsidRDefault="00CB2D2F" w:rsidP="00CB2D2F">
            <w:pPr>
              <w:spacing w:after="0"/>
              <w:rPr>
                <w:rFonts w:ascii="Calibri" w:eastAsia="Times New Roman" w:hAnsi="Calibri" w:cs="Times New Roman"/>
                <w:lang w:eastAsia="pt-BR"/>
              </w:rPr>
            </w:pPr>
          </w:p>
        </w:tc>
      </w:tr>
      <w:tr w:rsidR="00CB2D2F" w:rsidRPr="00CB2D2F" w:rsidTr="00CB2D2F">
        <w:trPr>
          <w:trHeight w:val="255"/>
        </w:trPr>
        <w:tc>
          <w:tcPr>
            <w:tcW w:w="61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jc w:val="right"/>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6,4</w:t>
            </w:r>
          </w:p>
        </w:tc>
        <w:tc>
          <w:tcPr>
            <w:tcW w:w="1792" w:type="dxa"/>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Pneumonia bacteriana NE</w:t>
            </w:r>
          </w:p>
        </w:tc>
        <w:tc>
          <w:tcPr>
            <w:tcW w:w="2274" w:type="dxa"/>
            <w:gridSpan w:val="2"/>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proofErr w:type="gramStart"/>
            <w:r w:rsidRPr="00CB2D2F">
              <w:rPr>
                <w:rFonts w:ascii="Verdana" w:eastAsia="Times New Roman" w:hAnsi="Verdana" w:cs="Times New Roman"/>
                <w:color w:val="000000"/>
                <w:sz w:val="18"/>
                <w:szCs w:val="18"/>
                <w:lang w:eastAsia="pt-BR"/>
              </w:rPr>
              <w:t>J15.</w:t>
            </w:r>
            <w:proofErr w:type="gramEnd"/>
            <w:r w:rsidRPr="00CB2D2F">
              <w:rPr>
                <w:rFonts w:ascii="Verdana" w:eastAsia="Times New Roman" w:hAnsi="Verdana" w:cs="Times New Roman"/>
                <w:color w:val="000000"/>
                <w:sz w:val="18"/>
                <w:szCs w:val="18"/>
                <w:lang w:eastAsia="pt-BR"/>
              </w:rPr>
              <w:t>8, J15.9</w:t>
            </w:r>
          </w:p>
        </w:tc>
        <w:tc>
          <w:tcPr>
            <w:tcW w:w="6" w:type="dxa"/>
            <w:vAlign w:val="center"/>
            <w:hideMark/>
          </w:tcPr>
          <w:p w:rsidR="00CB2D2F" w:rsidRPr="00CB2D2F" w:rsidRDefault="00CB2D2F" w:rsidP="00CB2D2F">
            <w:pPr>
              <w:spacing w:after="0"/>
              <w:rPr>
                <w:rFonts w:ascii="Calibri" w:eastAsia="Times New Roman" w:hAnsi="Calibri" w:cs="Times New Roman"/>
                <w:lang w:eastAsia="pt-BR"/>
              </w:rPr>
            </w:pPr>
          </w:p>
        </w:tc>
      </w:tr>
      <w:tr w:rsidR="00CB2D2F" w:rsidRPr="00CB2D2F" w:rsidTr="00CB2D2F">
        <w:trPr>
          <w:trHeight w:val="255"/>
        </w:trPr>
        <w:tc>
          <w:tcPr>
            <w:tcW w:w="61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jc w:val="right"/>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6,5</w:t>
            </w:r>
          </w:p>
        </w:tc>
        <w:tc>
          <w:tcPr>
            <w:tcW w:w="1792" w:type="dxa"/>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 xml:space="preserve">Pneumonia </w:t>
            </w:r>
            <w:proofErr w:type="spellStart"/>
            <w:r w:rsidRPr="00CB2D2F">
              <w:rPr>
                <w:rFonts w:ascii="Verdana" w:eastAsia="Times New Roman" w:hAnsi="Verdana" w:cs="Times New Roman"/>
                <w:color w:val="000000"/>
                <w:sz w:val="18"/>
                <w:szCs w:val="18"/>
                <w:lang w:eastAsia="pt-BR"/>
              </w:rPr>
              <w:t>lobar</w:t>
            </w:r>
            <w:proofErr w:type="spellEnd"/>
            <w:r w:rsidRPr="00CB2D2F">
              <w:rPr>
                <w:rFonts w:ascii="Verdana" w:eastAsia="Times New Roman" w:hAnsi="Verdana" w:cs="Times New Roman"/>
                <w:color w:val="000000"/>
                <w:sz w:val="18"/>
                <w:szCs w:val="18"/>
                <w:lang w:eastAsia="pt-BR"/>
              </w:rPr>
              <w:t xml:space="preserve"> NE</w:t>
            </w:r>
          </w:p>
        </w:tc>
        <w:tc>
          <w:tcPr>
            <w:tcW w:w="2274" w:type="dxa"/>
            <w:gridSpan w:val="2"/>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proofErr w:type="gramStart"/>
            <w:r w:rsidRPr="00CB2D2F">
              <w:rPr>
                <w:rFonts w:ascii="Verdana" w:eastAsia="Times New Roman" w:hAnsi="Verdana" w:cs="Times New Roman"/>
                <w:color w:val="000000"/>
                <w:sz w:val="18"/>
                <w:szCs w:val="18"/>
                <w:lang w:eastAsia="pt-BR"/>
              </w:rPr>
              <w:t>J18.</w:t>
            </w:r>
            <w:proofErr w:type="gramEnd"/>
            <w:r w:rsidRPr="00CB2D2F">
              <w:rPr>
                <w:rFonts w:ascii="Verdana" w:eastAsia="Times New Roman" w:hAnsi="Verdana" w:cs="Times New Roman"/>
                <w:color w:val="000000"/>
                <w:sz w:val="18"/>
                <w:szCs w:val="18"/>
                <w:lang w:eastAsia="pt-BR"/>
              </w:rPr>
              <w:t>1</w:t>
            </w:r>
          </w:p>
        </w:tc>
        <w:tc>
          <w:tcPr>
            <w:tcW w:w="6" w:type="dxa"/>
            <w:vAlign w:val="center"/>
            <w:hideMark/>
          </w:tcPr>
          <w:p w:rsidR="00CB2D2F" w:rsidRPr="00CB2D2F" w:rsidRDefault="00CB2D2F" w:rsidP="00CB2D2F">
            <w:pPr>
              <w:spacing w:after="0"/>
              <w:rPr>
                <w:rFonts w:ascii="Calibri" w:eastAsia="Times New Roman" w:hAnsi="Calibri" w:cs="Times New Roman"/>
                <w:lang w:eastAsia="pt-BR"/>
              </w:rPr>
            </w:pPr>
          </w:p>
        </w:tc>
      </w:tr>
      <w:tr w:rsidR="00CB2D2F" w:rsidRPr="00CB2D2F" w:rsidTr="00CB2D2F">
        <w:trPr>
          <w:trHeight w:val="255"/>
        </w:trPr>
        <w:tc>
          <w:tcPr>
            <w:tcW w:w="61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jc w:val="right"/>
              <w:rPr>
                <w:rFonts w:ascii="Times New Roman" w:eastAsia="Times New Roman" w:hAnsi="Times New Roman" w:cs="Times New Roman"/>
                <w:sz w:val="24"/>
                <w:szCs w:val="24"/>
                <w:lang w:eastAsia="pt-BR"/>
              </w:rPr>
            </w:pPr>
            <w:proofErr w:type="gramStart"/>
            <w:r w:rsidRPr="00CB2D2F">
              <w:rPr>
                <w:rFonts w:ascii="Verdana" w:eastAsia="Times New Roman" w:hAnsi="Verdana" w:cs="Times New Roman"/>
                <w:color w:val="000000"/>
                <w:sz w:val="18"/>
                <w:szCs w:val="18"/>
                <w:lang w:eastAsia="pt-BR"/>
              </w:rPr>
              <w:t>7</w:t>
            </w:r>
            <w:proofErr w:type="gramEnd"/>
          </w:p>
        </w:tc>
        <w:tc>
          <w:tcPr>
            <w:tcW w:w="4066" w:type="dxa"/>
            <w:gridSpan w:val="3"/>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Asma</w:t>
            </w:r>
          </w:p>
        </w:tc>
        <w:tc>
          <w:tcPr>
            <w:tcW w:w="6" w:type="dxa"/>
            <w:vAlign w:val="center"/>
            <w:hideMark/>
          </w:tcPr>
          <w:p w:rsidR="00CB2D2F" w:rsidRPr="00CB2D2F" w:rsidRDefault="00CB2D2F" w:rsidP="00CB2D2F">
            <w:pPr>
              <w:spacing w:after="0"/>
              <w:rPr>
                <w:rFonts w:ascii="Calibri" w:eastAsia="Times New Roman" w:hAnsi="Calibri" w:cs="Times New Roman"/>
                <w:lang w:eastAsia="pt-BR"/>
              </w:rPr>
            </w:pPr>
          </w:p>
        </w:tc>
      </w:tr>
      <w:tr w:rsidR="00CB2D2F" w:rsidRPr="00CB2D2F" w:rsidTr="00CB2D2F">
        <w:trPr>
          <w:trHeight w:val="255"/>
        </w:trPr>
        <w:tc>
          <w:tcPr>
            <w:tcW w:w="61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jc w:val="right"/>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7,1</w:t>
            </w:r>
          </w:p>
        </w:tc>
        <w:tc>
          <w:tcPr>
            <w:tcW w:w="1792" w:type="dxa"/>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Asma</w:t>
            </w:r>
          </w:p>
        </w:tc>
        <w:tc>
          <w:tcPr>
            <w:tcW w:w="2274" w:type="dxa"/>
            <w:gridSpan w:val="2"/>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J45, J46</w:t>
            </w:r>
          </w:p>
        </w:tc>
        <w:tc>
          <w:tcPr>
            <w:tcW w:w="6" w:type="dxa"/>
            <w:vAlign w:val="center"/>
            <w:hideMark/>
          </w:tcPr>
          <w:p w:rsidR="00CB2D2F" w:rsidRPr="00CB2D2F" w:rsidRDefault="00CB2D2F" w:rsidP="00CB2D2F">
            <w:pPr>
              <w:spacing w:after="0"/>
              <w:rPr>
                <w:rFonts w:ascii="Calibri" w:eastAsia="Times New Roman" w:hAnsi="Calibri" w:cs="Times New Roman"/>
                <w:lang w:eastAsia="pt-BR"/>
              </w:rPr>
            </w:pPr>
          </w:p>
        </w:tc>
      </w:tr>
      <w:tr w:rsidR="00CB2D2F" w:rsidRPr="00CB2D2F" w:rsidTr="00CB2D2F">
        <w:trPr>
          <w:trHeight w:val="255"/>
        </w:trPr>
        <w:tc>
          <w:tcPr>
            <w:tcW w:w="61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jc w:val="right"/>
              <w:rPr>
                <w:rFonts w:ascii="Times New Roman" w:eastAsia="Times New Roman" w:hAnsi="Times New Roman" w:cs="Times New Roman"/>
                <w:sz w:val="24"/>
                <w:szCs w:val="24"/>
                <w:lang w:eastAsia="pt-BR"/>
              </w:rPr>
            </w:pPr>
            <w:proofErr w:type="gramStart"/>
            <w:r w:rsidRPr="00CB2D2F">
              <w:rPr>
                <w:rFonts w:ascii="Verdana" w:eastAsia="Times New Roman" w:hAnsi="Verdana" w:cs="Times New Roman"/>
                <w:color w:val="000000"/>
                <w:sz w:val="18"/>
                <w:szCs w:val="18"/>
                <w:lang w:eastAsia="pt-BR"/>
              </w:rPr>
              <w:t>8</w:t>
            </w:r>
            <w:proofErr w:type="gramEnd"/>
          </w:p>
        </w:tc>
        <w:tc>
          <w:tcPr>
            <w:tcW w:w="4066" w:type="dxa"/>
            <w:gridSpan w:val="3"/>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proofErr w:type="spellStart"/>
            <w:r w:rsidRPr="00CB2D2F">
              <w:rPr>
                <w:rFonts w:ascii="Verdana" w:eastAsia="Times New Roman" w:hAnsi="Verdana" w:cs="Times New Roman"/>
                <w:color w:val="000000"/>
                <w:sz w:val="18"/>
                <w:szCs w:val="18"/>
                <w:lang w:eastAsia="pt-BR"/>
              </w:rPr>
              <w:t>Doencas</w:t>
            </w:r>
            <w:proofErr w:type="spellEnd"/>
            <w:r w:rsidRPr="00CB2D2F">
              <w:rPr>
                <w:rFonts w:ascii="Verdana" w:eastAsia="Times New Roman" w:hAnsi="Verdana" w:cs="Times New Roman"/>
                <w:color w:val="000000"/>
                <w:sz w:val="18"/>
                <w:szCs w:val="18"/>
                <w:lang w:eastAsia="pt-BR"/>
              </w:rPr>
              <w:t xml:space="preserve"> pulmonares</w:t>
            </w:r>
          </w:p>
        </w:tc>
        <w:tc>
          <w:tcPr>
            <w:tcW w:w="6" w:type="dxa"/>
            <w:vAlign w:val="center"/>
            <w:hideMark/>
          </w:tcPr>
          <w:p w:rsidR="00CB2D2F" w:rsidRPr="00CB2D2F" w:rsidRDefault="00CB2D2F" w:rsidP="00CB2D2F">
            <w:pPr>
              <w:spacing w:after="0"/>
              <w:rPr>
                <w:rFonts w:ascii="Calibri" w:eastAsia="Times New Roman" w:hAnsi="Calibri" w:cs="Times New Roman"/>
                <w:lang w:eastAsia="pt-BR"/>
              </w:rPr>
            </w:pPr>
          </w:p>
        </w:tc>
      </w:tr>
      <w:tr w:rsidR="00CB2D2F" w:rsidRPr="00CB2D2F" w:rsidTr="00CB2D2F">
        <w:trPr>
          <w:trHeight w:val="255"/>
        </w:trPr>
        <w:tc>
          <w:tcPr>
            <w:tcW w:w="61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jc w:val="right"/>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8,1</w:t>
            </w:r>
          </w:p>
        </w:tc>
        <w:tc>
          <w:tcPr>
            <w:tcW w:w="1792" w:type="dxa"/>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Bronquite aguda</w:t>
            </w:r>
          </w:p>
        </w:tc>
        <w:tc>
          <w:tcPr>
            <w:tcW w:w="2274" w:type="dxa"/>
            <w:gridSpan w:val="2"/>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J20, J21</w:t>
            </w:r>
          </w:p>
        </w:tc>
        <w:tc>
          <w:tcPr>
            <w:tcW w:w="6" w:type="dxa"/>
            <w:vAlign w:val="center"/>
            <w:hideMark/>
          </w:tcPr>
          <w:p w:rsidR="00CB2D2F" w:rsidRPr="00CB2D2F" w:rsidRDefault="00CB2D2F" w:rsidP="00CB2D2F">
            <w:pPr>
              <w:spacing w:after="0"/>
              <w:rPr>
                <w:rFonts w:ascii="Calibri" w:eastAsia="Times New Roman" w:hAnsi="Calibri" w:cs="Times New Roman"/>
                <w:lang w:eastAsia="pt-BR"/>
              </w:rPr>
            </w:pPr>
          </w:p>
        </w:tc>
      </w:tr>
      <w:tr w:rsidR="00CB2D2F" w:rsidRPr="00CB2D2F" w:rsidTr="00CB2D2F">
        <w:trPr>
          <w:trHeight w:val="255"/>
        </w:trPr>
        <w:tc>
          <w:tcPr>
            <w:tcW w:w="61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jc w:val="right"/>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8,2</w:t>
            </w:r>
          </w:p>
        </w:tc>
        <w:tc>
          <w:tcPr>
            <w:tcW w:w="1792" w:type="dxa"/>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Bronquite não especificada como aguda ou crônica</w:t>
            </w:r>
          </w:p>
        </w:tc>
        <w:tc>
          <w:tcPr>
            <w:tcW w:w="2274" w:type="dxa"/>
            <w:gridSpan w:val="2"/>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J40</w:t>
            </w:r>
          </w:p>
        </w:tc>
        <w:tc>
          <w:tcPr>
            <w:tcW w:w="6" w:type="dxa"/>
            <w:vAlign w:val="center"/>
            <w:hideMark/>
          </w:tcPr>
          <w:p w:rsidR="00CB2D2F" w:rsidRPr="00CB2D2F" w:rsidRDefault="00CB2D2F" w:rsidP="00CB2D2F">
            <w:pPr>
              <w:spacing w:after="0"/>
              <w:rPr>
                <w:rFonts w:ascii="Calibri" w:eastAsia="Times New Roman" w:hAnsi="Calibri" w:cs="Times New Roman"/>
                <w:lang w:eastAsia="pt-BR"/>
              </w:rPr>
            </w:pPr>
          </w:p>
        </w:tc>
      </w:tr>
      <w:tr w:rsidR="00CB2D2F" w:rsidRPr="00CB2D2F" w:rsidTr="00CB2D2F">
        <w:trPr>
          <w:trHeight w:val="255"/>
        </w:trPr>
        <w:tc>
          <w:tcPr>
            <w:tcW w:w="61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jc w:val="right"/>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8,3</w:t>
            </w:r>
          </w:p>
        </w:tc>
        <w:tc>
          <w:tcPr>
            <w:tcW w:w="1792" w:type="dxa"/>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Bronquite crônica simples e a mucopurulenta</w:t>
            </w:r>
          </w:p>
        </w:tc>
        <w:tc>
          <w:tcPr>
            <w:tcW w:w="2274" w:type="dxa"/>
            <w:gridSpan w:val="2"/>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J41</w:t>
            </w:r>
          </w:p>
        </w:tc>
        <w:tc>
          <w:tcPr>
            <w:tcW w:w="6" w:type="dxa"/>
            <w:vAlign w:val="center"/>
            <w:hideMark/>
          </w:tcPr>
          <w:p w:rsidR="00CB2D2F" w:rsidRPr="00CB2D2F" w:rsidRDefault="00CB2D2F" w:rsidP="00CB2D2F">
            <w:pPr>
              <w:spacing w:after="0"/>
              <w:rPr>
                <w:rFonts w:ascii="Calibri" w:eastAsia="Times New Roman" w:hAnsi="Calibri" w:cs="Times New Roman"/>
                <w:lang w:eastAsia="pt-BR"/>
              </w:rPr>
            </w:pPr>
          </w:p>
        </w:tc>
      </w:tr>
      <w:tr w:rsidR="00CB2D2F" w:rsidRPr="00CB2D2F" w:rsidTr="00CB2D2F">
        <w:trPr>
          <w:trHeight w:val="255"/>
        </w:trPr>
        <w:tc>
          <w:tcPr>
            <w:tcW w:w="61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jc w:val="right"/>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8,4</w:t>
            </w:r>
          </w:p>
        </w:tc>
        <w:tc>
          <w:tcPr>
            <w:tcW w:w="1792" w:type="dxa"/>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Bronquite crônica não especificada</w:t>
            </w:r>
          </w:p>
        </w:tc>
        <w:tc>
          <w:tcPr>
            <w:tcW w:w="2274" w:type="dxa"/>
            <w:gridSpan w:val="2"/>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J42</w:t>
            </w:r>
          </w:p>
        </w:tc>
        <w:tc>
          <w:tcPr>
            <w:tcW w:w="6" w:type="dxa"/>
            <w:vAlign w:val="center"/>
            <w:hideMark/>
          </w:tcPr>
          <w:p w:rsidR="00CB2D2F" w:rsidRPr="00CB2D2F" w:rsidRDefault="00CB2D2F" w:rsidP="00CB2D2F">
            <w:pPr>
              <w:spacing w:after="0"/>
              <w:rPr>
                <w:rFonts w:ascii="Calibri" w:eastAsia="Times New Roman" w:hAnsi="Calibri" w:cs="Times New Roman"/>
                <w:lang w:eastAsia="pt-BR"/>
              </w:rPr>
            </w:pPr>
          </w:p>
        </w:tc>
      </w:tr>
      <w:tr w:rsidR="00CB2D2F" w:rsidRPr="00CB2D2F" w:rsidTr="00CB2D2F">
        <w:trPr>
          <w:trHeight w:val="255"/>
        </w:trPr>
        <w:tc>
          <w:tcPr>
            <w:tcW w:w="61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jc w:val="right"/>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8,5</w:t>
            </w:r>
          </w:p>
        </w:tc>
        <w:tc>
          <w:tcPr>
            <w:tcW w:w="1792" w:type="dxa"/>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Enfisema</w:t>
            </w:r>
          </w:p>
        </w:tc>
        <w:tc>
          <w:tcPr>
            <w:tcW w:w="2274" w:type="dxa"/>
            <w:gridSpan w:val="2"/>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J43</w:t>
            </w:r>
          </w:p>
        </w:tc>
        <w:tc>
          <w:tcPr>
            <w:tcW w:w="6" w:type="dxa"/>
            <w:vAlign w:val="center"/>
            <w:hideMark/>
          </w:tcPr>
          <w:p w:rsidR="00CB2D2F" w:rsidRPr="00CB2D2F" w:rsidRDefault="00CB2D2F" w:rsidP="00CB2D2F">
            <w:pPr>
              <w:spacing w:after="0"/>
              <w:rPr>
                <w:rFonts w:ascii="Calibri" w:eastAsia="Times New Roman" w:hAnsi="Calibri" w:cs="Times New Roman"/>
                <w:lang w:eastAsia="pt-BR"/>
              </w:rPr>
            </w:pPr>
          </w:p>
        </w:tc>
      </w:tr>
      <w:tr w:rsidR="00CB2D2F" w:rsidRPr="00CB2D2F" w:rsidTr="00CB2D2F">
        <w:trPr>
          <w:trHeight w:val="255"/>
        </w:trPr>
        <w:tc>
          <w:tcPr>
            <w:tcW w:w="61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jc w:val="right"/>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8,6</w:t>
            </w:r>
          </w:p>
        </w:tc>
        <w:tc>
          <w:tcPr>
            <w:tcW w:w="1792" w:type="dxa"/>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proofErr w:type="spellStart"/>
            <w:r w:rsidRPr="00CB2D2F">
              <w:rPr>
                <w:rFonts w:ascii="Verdana" w:eastAsia="Times New Roman" w:hAnsi="Verdana" w:cs="Times New Roman"/>
                <w:color w:val="000000"/>
                <w:sz w:val="18"/>
                <w:szCs w:val="18"/>
                <w:lang w:eastAsia="pt-BR"/>
              </w:rPr>
              <w:t>Bronquectasia</w:t>
            </w:r>
            <w:proofErr w:type="spellEnd"/>
          </w:p>
        </w:tc>
        <w:tc>
          <w:tcPr>
            <w:tcW w:w="2274" w:type="dxa"/>
            <w:gridSpan w:val="2"/>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J47</w:t>
            </w:r>
          </w:p>
        </w:tc>
        <w:tc>
          <w:tcPr>
            <w:tcW w:w="6" w:type="dxa"/>
            <w:vAlign w:val="center"/>
            <w:hideMark/>
          </w:tcPr>
          <w:p w:rsidR="00CB2D2F" w:rsidRPr="00CB2D2F" w:rsidRDefault="00CB2D2F" w:rsidP="00CB2D2F">
            <w:pPr>
              <w:spacing w:after="0"/>
              <w:rPr>
                <w:rFonts w:ascii="Calibri" w:eastAsia="Times New Roman" w:hAnsi="Calibri" w:cs="Times New Roman"/>
                <w:lang w:eastAsia="pt-BR"/>
              </w:rPr>
            </w:pPr>
          </w:p>
        </w:tc>
      </w:tr>
      <w:tr w:rsidR="00CB2D2F" w:rsidRPr="00CB2D2F" w:rsidTr="00CB2D2F">
        <w:trPr>
          <w:trHeight w:val="280"/>
        </w:trPr>
        <w:tc>
          <w:tcPr>
            <w:tcW w:w="61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jc w:val="right"/>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8,7</w:t>
            </w:r>
          </w:p>
        </w:tc>
        <w:tc>
          <w:tcPr>
            <w:tcW w:w="1792" w:type="dxa"/>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Outras doenças pulmonares obstrutivas crônicas</w:t>
            </w:r>
          </w:p>
        </w:tc>
        <w:tc>
          <w:tcPr>
            <w:tcW w:w="2274" w:type="dxa"/>
            <w:gridSpan w:val="2"/>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J44</w:t>
            </w:r>
          </w:p>
        </w:tc>
        <w:tc>
          <w:tcPr>
            <w:tcW w:w="6" w:type="dxa"/>
            <w:vAlign w:val="center"/>
            <w:hideMark/>
          </w:tcPr>
          <w:p w:rsidR="00CB2D2F" w:rsidRPr="00CB2D2F" w:rsidRDefault="00CB2D2F" w:rsidP="00CB2D2F">
            <w:pPr>
              <w:spacing w:after="0"/>
              <w:rPr>
                <w:rFonts w:ascii="Calibri" w:eastAsia="Times New Roman" w:hAnsi="Calibri" w:cs="Times New Roman"/>
                <w:lang w:eastAsia="pt-BR"/>
              </w:rPr>
            </w:pPr>
            <w:r w:rsidRPr="00CB2D2F">
              <w:rPr>
                <w:rFonts w:ascii="Calibri" w:eastAsia="Times New Roman" w:hAnsi="Calibri" w:cs="Times New Roman"/>
                <w:lang w:eastAsia="pt-BR"/>
              </w:rPr>
              <w:t> </w:t>
            </w:r>
          </w:p>
        </w:tc>
      </w:tr>
      <w:tr w:rsidR="00CB2D2F" w:rsidRPr="00CB2D2F" w:rsidTr="00CB2D2F">
        <w:trPr>
          <w:trHeight w:val="270"/>
        </w:trPr>
        <w:tc>
          <w:tcPr>
            <w:tcW w:w="61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jc w:val="right"/>
              <w:rPr>
                <w:rFonts w:ascii="Times New Roman" w:eastAsia="Times New Roman" w:hAnsi="Times New Roman" w:cs="Times New Roman"/>
                <w:sz w:val="24"/>
                <w:szCs w:val="24"/>
                <w:lang w:eastAsia="pt-BR"/>
              </w:rPr>
            </w:pPr>
            <w:proofErr w:type="gramStart"/>
            <w:r w:rsidRPr="00CB2D2F">
              <w:rPr>
                <w:rFonts w:ascii="Verdana" w:eastAsia="Times New Roman" w:hAnsi="Verdana" w:cs="Times New Roman"/>
                <w:color w:val="000000"/>
                <w:sz w:val="18"/>
                <w:szCs w:val="18"/>
                <w:lang w:eastAsia="pt-BR"/>
              </w:rPr>
              <w:t>9</w:t>
            </w:r>
            <w:proofErr w:type="gramEnd"/>
          </w:p>
        </w:tc>
        <w:tc>
          <w:tcPr>
            <w:tcW w:w="4066" w:type="dxa"/>
            <w:gridSpan w:val="3"/>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Hipertensão</w:t>
            </w:r>
          </w:p>
        </w:tc>
        <w:tc>
          <w:tcPr>
            <w:tcW w:w="6" w:type="dxa"/>
            <w:vAlign w:val="center"/>
            <w:hideMark/>
          </w:tcPr>
          <w:p w:rsidR="00CB2D2F" w:rsidRPr="00CB2D2F" w:rsidRDefault="00CB2D2F" w:rsidP="00CB2D2F">
            <w:pPr>
              <w:spacing w:after="0"/>
              <w:rPr>
                <w:rFonts w:ascii="Calibri" w:eastAsia="Times New Roman" w:hAnsi="Calibri" w:cs="Times New Roman"/>
                <w:lang w:eastAsia="pt-BR"/>
              </w:rPr>
            </w:pPr>
          </w:p>
        </w:tc>
      </w:tr>
      <w:tr w:rsidR="00CB2D2F" w:rsidRPr="00CB2D2F" w:rsidTr="00CB2D2F">
        <w:trPr>
          <w:trHeight w:val="255"/>
        </w:trPr>
        <w:tc>
          <w:tcPr>
            <w:tcW w:w="61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jc w:val="right"/>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9,1</w:t>
            </w:r>
          </w:p>
        </w:tc>
        <w:tc>
          <w:tcPr>
            <w:tcW w:w="1906" w:type="dxa"/>
            <w:gridSpan w:val="2"/>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Hipertensão essencial</w:t>
            </w:r>
          </w:p>
        </w:tc>
        <w:tc>
          <w:tcPr>
            <w:tcW w:w="2160" w:type="dxa"/>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I10</w:t>
            </w:r>
          </w:p>
        </w:tc>
        <w:tc>
          <w:tcPr>
            <w:tcW w:w="6" w:type="dxa"/>
            <w:vAlign w:val="center"/>
            <w:hideMark/>
          </w:tcPr>
          <w:p w:rsidR="00CB2D2F" w:rsidRPr="00CB2D2F" w:rsidRDefault="00CB2D2F" w:rsidP="00CB2D2F">
            <w:pPr>
              <w:spacing w:after="0"/>
              <w:rPr>
                <w:rFonts w:ascii="Calibri" w:eastAsia="Times New Roman" w:hAnsi="Calibri" w:cs="Times New Roman"/>
                <w:lang w:eastAsia="pt-BR"/>
              </w:rPr>
            </w:pPr>
          </w:p>
        </w:tc>
      </w:tr>
      <w:tr w:rsidR="00CB2D2F" w:rsidRPr="00CB2D2F" w:rsidTr="00CB2D2F">
        <w:trPr>
          <w:trHeight w:val="255"/>
        </w:trPr>
        <w:tc>
          <w:tcPr>
            <w:tcW w:w="61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jc w:val="right"/>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9,2</w:t>
            </w:r>
          </w:p>
        </w:tc>
        <w:tc>
          <w:tcPr>
            <w:tcW w:w="1906" w:type="dxa"/>
            <w:gridSpan w:val="2"/>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Doença cardíaca hipertensiva</w:t>
            </w:r>
          </w:p>
        </w:tc>
        <w:tc>
          <w:tcPr>
            <w:tcW w:w="2160" w:type="dxa"/>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I11</w:t>
            </w:r>
          </w:p>
        </w:tc>
        <w:tc>
          <w:tcPr>
            <w:tcW w:w="6" w:type="dxa"/>
            <w:vAlign w:val="center"/>
            <w:hideMark/>
          </w:tcPr>
          <w:p w:rsidR="00CB2D2F" w:rsidRPr="00CB2D2F" w:rsidRDefault="00CB2D2F" w:rsidP="00CB2D2F">
            <w:pPr>
              <w:spacing w:after="0"/>
              <w:rPr>
                <w:rFonts w:ascii="Calibri" w:eastAsia="Times New Roman" w:hAnsi="Calibri" w:cs="Times New Roman"/>
                <w:lang w:eastAsia="pt-BR"/>
              </w:rPr>
            </w:pPr>
          </w:p>
        </w:tc>
      </w:tr>
      <w:tr w:rsidR="00CB2D2F" w:rsidRPr="00CB2D2F" w:rsidTr="00CB2D2F">
        <w:trPr>
          <w:trHeight w:val="270"/>
        </w:trPr>
        <w:tc>
          <w:tcPr>
            <w:tcW w:w="61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jc w:val="right"/>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10</w:t>
            </w:r>
          </w:p>
        </w:tc>
        <w:tc>
          <w:tcPr>
            <w:tcW w:w="4066" w:type="dxa"/>
            <w:gridSpan w:val="3"/>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Angina</w:t>
            </w:r>
          </w:p>
        </w:tc>
        <w:tc>
          <w:tcPr>
            <w:tcW w:w="6" w:type="dxa"/>
            <w:vAlign w:val="center"/>
            <w:hideMark/>
          </w:tcPr>
          <w:p w:rsidR="00CB2D2F" w:rsidRPr="00CB2D2F" w:rsidRDefault="00CB2D2F" w:rsidP="00CB2D2F">
            <w:pPr>
              <w:spacing w:after="0"/>
              <w:rPr>
                <w:rFonts w:ascii="Calibri" w:eastAsia="Times New Roman" w:hAnsi="Calibri" w:cs="Times New Roman"/>
                <w:lang w:eastAsia="pt-BR"/>
              </w:rPr>
            </w:pPr>
          </w:p>
        </w:tc>
      </w:tr>
      <w:tr w:rsidR="00CB2D2F" w:rsidRPr="00CB2D2F" w:rsidTr="00CB2D2F">
        <w:trPr>
          <w:trHeight w:val="270"/>
        </w:trPr>
        <w:tc>
          <w:tcPr>
            <w:tcW w:w="61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jc w:val="right"/>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10,1</w:t>
            </w:r>
          </w:p>
        </w:tc>
        <w:tc>
          <w:tcPr>
            <w:tcW w:w="1906" w:type="dxa"/>
            <w:gridSpan w:val="2"/>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 xml:space="preserve">Angina </w:t>
            </w:r>
            <w:proofErr w:type="spellStart"/>
            <w:r w:rsidRPr="00CB2D2F">
              <w:rPr>
                <w:rFonts w:ascii="Verdana" w:eastAsia="Times New Roman" w:hAnsi="Verdana" w:cs="Times New Roman"/>
                <w:color w:val="000000"/>
                <w:sz w:val="18"/>
                <w:szCs w:val="18"/>
                <w:lang w:eastAsia="pt-BR"/>
              </w:rPr>
              <w:t>pectoris</w:t>
            </w:r>
            <w:proofErr w:type="spellEnd"/>
          </w:p>
        </w:tc>
        <w:tc>
          <w:tcPr>
            <w:tcW w:w="2160" w:type="dxa"/>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I20</w:t>
            </w:r>
          </w:p>
        </w:tc>
        <w:tc>
          <w:tcPr>
            <w:tcW w:w="6" w:type="dxa"/>
            <w:vAlign w:val="center"/>
            <w:hideMark/>
          </w:tcPr>
          <w:p w:rsidR="00CB2D2F" w:rsidRPr="00CB2D2F" w:rsidRDefault="00CB2D2F" w:rsidP="00CB2D2F">
            <w:pPr>
              <w:spacing w:after="0"/>
              <w:rPr>
                <w:rFonts w:ascii="Calibri" w:eastAsia="Times New Roman" w:hAnsi="Calibri" w:cs="Times New Roman"/>
                <w:lang w:eastAsia="pt-BR"/>
              </w:rPr>
            </w:pPr>
          </w:p>
        </w:tc>
      </w:tr>
      <w:tr w:rsidR="00CB2D2F" w:rsidRPr="00CB2D2F" w:rsidTr="00CB2D2F">
        <w:trPr>
          <w:trHeight w:val="255"/>
        </w:trPr>
        <w:tc>
          <w:tcPr>
            <w:tcW w:w="61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jc w:val="right"/>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11</w:t>
            </w:r>
          </w:p>
        </w:tc>
        <w:tc>
          <w:tcPr>
            <w:tcW w:w="4066" w:type="dxa"/>
            <w:gridSpan w:val="3"/>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Insuficiência Cardíaca</w:t>
            </w:r>
          </w:p>
        </w:tc>
        <w:tc>
          <w:tcPr>
            <w:tcW w:w="6" w:type="dxa"/>
            <w:vAlign w:val="center"/>
            <w:hideMark/>
          </w:tcPr>
          <w:p w:rsidR="00CB2D2F" w:rsidRPr="00CB2D2F" w:rsidRDefault="00CB2D2F" w:rsidP="00CB2D2F">
            <w:pPr>
              <w:spacing w:after="0"/>
              <w:rPr>
                <w:rFonts w:ascii="Calibri" w:eastAsia="Times New Roman" w:hAnsi="Calibri" w:cs="Times New Roman"/>
                <w:lang w:eastAsia="pt-BR"/>
              </w:rPr>
            </w:pPr>
          </w:p>
        </w:tc>
      </w:tr>
      <w:tr w:rsidR="00CB2D2F" w:rsidRPr="00CB2D2F" w:rsidTr="00CB2D2F">
        <w:trPr>
          <w:trHeight w:val="255"/>
        </w:trPr>
        <w:tc>
          <w:tcPr>
            <w:tcW w:w="61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jc w:val="right"/>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11,1</w:t>
            </w:r>
          </w:p>
        </w:tc>
        <w:tc>
          <w:tcPr>
            <w:tcW w:w="1906" w:type="dxa"/>
            <w:gridSpan w:val="2"/>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Insuficiência Cardíaca</w:t>
            </w:r>
          </w:p>
        </w:tc>
        <w:tc>
          <w:tcPr>
            <w:tcW w:w="2160" w:type="dxa"/>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I50</w:t>
            </w:r>
          </w:p>
        </w:tc>
        <w:tc>
          <w:tcPr>
            <w:tcW w:w="6" w:type="dxa"/>
            <w:vAlign w:val="center"/>
            <w:hideMark/>
          </w:tcPr>
          <w:p w:rsidR="00CB2D2F" w:rsidRPr="00CB2D2F" w:rsidRDefault="00CB2D2F" w:rsidP="00CB2D2F">
            <w:pPr>
              <w:spacing w:after="0"/>
              <w:rPr>
                <w:rFonts w:ascii="Calibri" w:eastAsia="Times New Roman" w:hAnsi="Calibri" w:cs="Times New Roman"/>
                <w:lang w:eastAsia="pt-BR"/>
              </w:rPr>
            </w:pPr>
          </w:p>
        </w:tc>
      </w:tr>
      <w:tr w:rsidR="00CB2D2F" w:rsidRPr="00CB2D2F" w:rsidTr="00CB2D2F">
        <w:trPr>
          <w:trHeight w:val="255"/>
        </w:trPr>
        <w:tc>
          <w:tcPr>
            <w:tcW w:w="61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jc w:val="right"/>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11,3</w:t>
            </w:r>
          </w:p>
        </w:tc>
        <w:tc>
          <w:tcPr>
            <w:tcW w:w="1906" w:type="dxa"/>
            <w:gridSpan w:val="2"/>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Edema agudo de pulmão</w:t>
            </w:r>
          </w:p>
        </w:tc>
        <w:tc>
          <w:tcPr>
            <w:tcW w:w="2160" w:type="dxa"/>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J81</w:t>
            </w:r>
          </w:p>
        </w:tc>
        <w:tc>
          <w:tcPr>
            <w:tcW w:w="6" w:type="dxa"/>
            <w:vAlign w:val="center"/>
            <w:hideMark/>
          </w:tcPr>
          <w:p w:rsidR="00CB2D2F" w:rsidRPr="00CB2D2F" w:rsidRDefault="00CB2D2F" w:rsidP="00CB2D2F">
            <w:pPr>
              <w:spacing w:after="0"/>
              <w:rPr>
                <w:rFonts w:ascii="Calibri" w:eastAsia="Times New Roman" w:hAnsi="Calibri" w:cs="Times New Roman"/>
                <w:lang w:eastAsia="pt-BR"/>
              </w:rPr>
            </w:pPr>
          </w:p>
        </w:tc>
      </w:tr>
      <w:tr w:rsidR="00CB2D2F" w:rsidRPr="00CB2D2F" w:rsidTr="00CB2D2F">
        <w:trPr>
          <w:trHeight w:val="255"/>
        </w:trPr>
        <w:tc>
          <w:tcPr>
            <w:tcW w:w="61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jc w:val="right"/>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12</w:t>
            </w:r>
          </w:p>
        </w:tc>
        <w:tc>
          <w:tcPr>
            <w:tcW w:w="4066" w:type="dxa"/>
            <w:gridSpan w:val="3"/>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Doenças Cerebrovasculares</w:t>
            </w:r>
          </w:p>
        </w:tc>
        <w:tc>
          <w:tcPr>
            <w:tcW w:w="6" w:type="dxa"/>
            <w:vAlign w:val="center"/>
            <w:hideMark/>
          </w:tcPr>
          <w:p w:rsidR="00CB2D2F" w:rsidRPr="00CB2D2F" w:rsidRDefault="00CB2D2F" w:rsidP="00CB2D2F">
            <w:pPr>
              <w:spacing w:after="0"/>
              <w:rPr>
                <w:rFonts w:ascii="Calibri" w:eastAsia="Times New Roman" w:hAnsi="Calibri" w:cs="Times New Roman"/>
                <w:lang w:eastAsia="pt-BR"/>
              </w:rPr>
            </w:pPr>
          </w:p>
        </w:tc>
      </w:tr>
      <w:tr w:rsidR="00CB2D2F" w:rsidRPr="00CB2D2F" w:rsidTr="00CB2D2F">
        <w:trPr>
          <w:trHeight w:val="255"/>
        </w:trPr>
        <w:tc>
          <w:tcPr>
            <w:tcW w:w="61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jc w:val="right"/>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12,1</w:t>
            </w:r>
          </w:p>
        </w:tc>
        <w:tc>
          <w:tcPr>
            <w:tcW w:w="1906" w:type="dxa"/>
            <w:gridSpan w:val="2"/>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Doenças Cerebrovasculares</w:t>
            </w:r>
          </w:p>
        </w:tc>
        <w:tc>
          <w:tcPr>
            <w:tcW w:w="2160" w:type="dxa"/>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I63 a I67; I69, G45 a G46</w:t>
            </w:r>
          </w:p>
        </w:tc>
        <w:tc>
          <w:tcPr>
            <w:tcW w:w="6" w:type="dxa"/>
            <w:vAlign w:val="center"/>
            <w:hideMark/>
          </w:tcPr>
          <w:p w:rsidR="00CB2D2F" w:rsidRPr="00CB2D2F" w:rsidRDefault="00CB2D2F" w:rsidP="00CB2D2F">
            <w:pPr>
              <w:spacing w:after="0"/>
              <w:rPr>
                <w:rFonts w:ascii="Calibri" w:eastAsia="Times New Roman" w:hAnsi="Calibri" w:cs="Times New Roman"/>
                <w:lang w:eastAsia="pt-BR"/>
              </w:rPr>
            </w:pPr>
          </w:p>
        </w:tc>
      </w:tr>
      <w:tr w:rsidR="00CB2D2F" w:rsidRPr="00CB2D2F" w:rsidTr="00CB2D2F">
        <w:trPr>
          <w:trHeight w:val="255"/>
        </w:trPr>
        <w:tc>
          <w:tcPr>
            <w:tcW w:w="61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jc w:val="right"/>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13</w:t>
            </w:r>
          </w:p>
        </w:tc>
        <w:tc>
          <w:tcPr>
            <w:tcW w:w="4066" w:type="dxa"/>
            <w:gridSpan w:val="3"/>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 xml:space="preserve">Diabetes </w:t>
            </w:r>
            <w:proofErr w:type="spellStart"/>
            <w:r w:rsidRPr="00CB2D2F">
              <w:rPr>
                <w:rFonts w:ascii="Verdana" w:eastAsia="Times New Roman" w:hAnsi="Verdana" w:cs="Times New Roman"/>
                <w:color w:val="000000"/>
                <w:sz w:val="18"/>
                <w:szCs w:val="18"/>
                <w:lang w:eastAsia="pt-BR"/>
              </w:rPr>
              <w:t>melitus</w:t>
            </w:r>
            <w:proofErr w:type="spellEnd"/>
          </w:p>
        </w:tc>
        <w:tc>
          <w:tcPr>
            <w:tcW w:w="6" w:type="dxa"/>
            <w:vAlign w:val="center"/>
            <w:hideMark/>
          </w:tcPr>
          <w:p w:rsidR="00CB2D2F" w:rsidRPr="00CB2D2F" w:rsidRDefault="00CB2D2F" w:rsidP="00CB2D2F">
            <w:pPr>
              <w:spacing w:after="0"/>
              <w:rPr>
                <w:rFonts w:ascii="Calibri" w:eastAsia="Times New Roman" w:hAnsi="Calibri" w:cs="Times New Roman"/>
                <w:lang w:eastAsia="pt-BR"/>
              </w:rPr>
            </w:pPr>
          </w:p>
        </w:tc>
      </w:tr>
      <w:tr w:rsidR="00CB2D2F" w:rsidRPr="00CB2D2F" w:rsidTr="00CB2D2F">
        <w:trPr>
          <w:trHeight w:val="450"/>
        </w:trPr>
        <w:tc>
          <w:tcPr>
            <w:tcW w:w="6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B2D2F" w:rsidRPr="00CB2D2F" w:rsidRDefault="00CB2D2F" w:rsidP="00CB2D2F">
            <w:pPr>
              <w:spacing w:after="0"/>
              <w:jc w:val="right"/>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13,1</w:t>
            </w:r>
          </w:p>
        </w:tc>
        <w:tc>
          <w:tcPr>
            <w:tcW w:w="1906"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Com coma ou cetoacidose</w:t>
            </w: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proofErr w:type="gramStart"/>
            <w:r w:rsidRPr="00CB2D2F">
              <w:rPr>
                <w:rFonts w:ascii="Verdana" w:eastAsia="Times New Roman" w:hAnsi="Verdana" w:cs="Times New Roman"/>
                <w:color w:val="000000"/>
                <w:sz w:val="18"/>
                <w:szCs w:val="18"/>
                <w:lang w:eastAsia="pt-BR"/>
              </w:rPr>
              <w:t>E10.</w:t>
            </w:r>
            <w:proofErr w:type="gramEnd"/>
            <w:r w:rsidRPr="00CB2D2F">
              <w:rPr>
                <w:rFonts w:ascii="Verdana" w:eastAsia="Times New Roman" w:hAnsi="Verdana" w:cs="Times New Roman"/>
                <w:color w:val="000000"/>
                <w:sz w:val="18"/>
                <w:szCs w:val="18"/>
                <w:lang w:eastAsia="pt-BR"/>
              </w:rPr>
              <w:t>0, E10.1, E11.0, E11.1, E12.0, E12.1;E13.0, E13.1; E14.0, E14.1</w:t>
            </w:r>
          </w:p>
        </w:tc>
        <w:tc>
          <w:tcPr>
            <w:tcW w:w="6" w:type="dxa"/>
            <w:vAlign w:val="center"/>
            <w:hideMark/>
          </w:tcPr>
          <w:p w:rsidR="00CB2D2F" w:rsidRPr="00CB2D2F" w:rsidRDefault="00CB2D2F" w:rsidP="00CB2D2F">
            <w:pPr>
              <w:spacing w:after="0"/>
              <w:rPr>
                <w:rFonts w:ascii="Calibri" w:eastAsia="Times New Roman" w:hAnsi="Calibri" w:cs="Times New Roman"/>
                <w:lang w:eastAsia="pt-BR"/>
              </w:rPr>
            </w:pPr>
            <w:r w:rsidRPr="00CB2D2F">
              <w:rPr>
                <w:rFonts w:ascii="Calibri" w:eastAsia="Times New Roman" w:hAnsi="Calibri" w:cs="Times New Roman"/>
                <w:lang w:eastAsia="pt-BR"/>
              </w:rPr>
              <w:t> </w:t>
            </w:r>
          </w:p>
        </w:tc>
      </w:tr>
      <w:tr w:rsidR="00CB2D2F" w:rsidRPr="00CB2D2F" w:rsidTr="00CB2D2F">
        <w:trPr>
          <w:trHeight w:val="450"/>
        </w:trPr>
        <w:tc>
          <w:tcPr>
            <w:tcW w:w="6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B2D2F" w:rsidRPr="00CB2D2F" w:rsidRDefault="00CB2D2F" w:rsidP="00CB2D2F">
            <w:pPr>
              <w:spacing w:after="0"/>
              <w:jc w:val="right"/>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13,2</w:t>
            </w:r>
          </w:p>
        </w:tc>
        <w:tc>
          <w:tcPr>
            <w:tcW w:w="1906"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 xml:space="preserve">Com complicações (renais, </w:t>
            </w:r>
            <w:proofErr w:type="spellStart"/>
            <w:r w:rsidRPr="00CB2D2F">
              <w:rPr>
                <w:rFonts w:ascii="Verdana" w:eastAsia="Times New Roman" w:hAnsi="Verdana" w:cs="Times New Roman"/>
                <w:color w:val="000000"/>
                <w:sz w:val="18"/>
                <w:szCs w:val="18"/>
                <w:lang w:eastAsia="pt-BR"/>
              </w:rPr>
              <w:t>oftalmicas</w:t>
            </w:r>
            <w:proofErr w:type="spellEnd"/>
            <w:r w:rsidRPr="00CB2D2F">
              <w:rPr>
                <w:rFonts w:ascii="Verdana" w:eastAsia="Times New Roman" w:hAnsi="Verdana" w:cs="Times New Roman"/>
                <w:color w:val="000000"/>
                <w:sz w:val="18"/>
                <w:szCs w:val="18"/>
                <w:lang w:eastAsia="pt-BR"/>
              </w:rPr>
              <w:t xml:space="preserve">, </w:t>
            </w:r>
            <w:proofErr w:type="spellStart"/>
            <w:r w:rsidRPr="00CB2D2F">
              <w:rPr>
                <w:rFonts w:ascii="Verdana" w:eastAsia="Times New Roman" w:hAnsi="Verdana" w:cs="Times New Roman"/>
                <w:color w:val="000000"/>
                <w:sz w:val="18"/>
                <w:szCs w:val="18"/>
                <w:lang w:eastAsia="pt-BR"/>
              </w:rPr>
              <w:t>neurol</w:t>
            </w:r>
            <w:proofErr w:type="spellEnd"/>
            <w:proofErr w:type="gramStart"/>
            <w:r w:rsidRPr="00CB2D2F">
              <w:rPr>
                <w:rFonts w:ascii="Verdana" w:eastAsia="Times New Roman" w:hAnsi="Verdana" w:cs="Times New Roman"/>
                <w:color w:val="000000"/>
                <w:sz w:val="18"/>
                <w:szCs w:val="18"/>
                <w:lang w:eastAsia="pt-BR"/>
              </w:rPr>
              <w:t>.,</w:t>
            </w:r>
            <w:proofErr w:type="gramEnd"/>
            <w:r w:rsidRPr="00CB2D2F">
              <w:rPr>
                <w:rFonts w:ascii="Verdana" w:eastAsia="Times New Roman" w:hAnsi="Verdana" w:cs="Times New Roman"/>
                <w:color w:val="000000"/>
                <w:sz w:val="18"/>
                <w:szCs w:val="18"/>
                <w:lang w:eastAsia="pt-BR"/>
              </w:rPr>
              <w:t xml:space="preserve"> </w:t>
            </w:r>
            <w:proofErr w:type="spellStart"/>
            <w:r w:rsidRPr="00CB2D2F">
              <w:rPr>
                <w:rFonts w:ascii="Verdana" w:eastAsia="Times New Roman" w:hAnsi="Verdana" w:cs="Times New Roman"/>
                <w:color w:val="000000"/>
                <w:sz w:val="18"/>
                <w:szCs w:val="18"/>
                <w:lang w:eastAsia="pt-BR"/>
              </w:rPr>
              <w:t>circulat</w:t>
            </w:r>
            <w:proofErr w:type="spellEnd"/>
            <w:r w:rsidRPr="00CB2D2F">
              <w:rPr>
                <w:rFonts w:ascii="Verdana" w:eastAsia="Times New Roman" w:hAnsi="Verdana" w:cs="Times New Roman"/>
                <w:color w:val="000000"/>
                <w:sz w:val="18"/>
                <w:szCs w:val="18"/>
                <w:lang w:eastAsia="pt-BR"/>
              </w:rPr>
              <w:t>.,</w:t>
            </w:r>
          </w:p>
          <w:p w:rsidR="00CB2D2F" w:rsidRPr="00CB2D2F" w:rsidRDefault="00CB2D2F" w:rsidP="00CB2D2F">
            <w:pPr>
              <w:spacing w:after="0"/>
              <w:rPr>
                <w:rFonts w:ascii="Times New Roman" w:eastAsia="Times New Roman" w:hAnsi="Times New Roman" w:cs="Times New Roman"/>
                <w:sz w:val="24"/>
                <w:szCs w:val="24"/>
                <w:lang w:eastAsia="pt-BR"/>
              </w:rPr>
            </w:pPr>
            <w:proofErr w:type="gramStart"/>
            <w:r w:rsidRPr="00CB2D2F">
              <w:rPr>
                <w:rFonts w:ascii="Verdana" w:eastAsia="Times New Roman" w:hAnsi="Verdana" w:cs="Times New Roman"/>
                <w:color w:val="000000"/>
                <w:sz w:val="18"/>
                <w:szCs w:val="18"/>
                <w:lang w:eastAsia="pt-BR"/>
              </w:rPr>
              <w:t>periféricas</w:t>
            </w:r>
            <w:proofErr w:type="gramEnd"/>
            <w:r w:rsidRPr="00CB2D2F">
              <w:rPr>
                <w:rFonts w:ascii="Verdana" w:eastAsia="Times New Roman" w:hAnsi="Verdana" w:cs="Times New Roman"/>
                <w:color w:val="000000"/>
                <w:sz w:val="18"/>
                <w:szCs w:val="18"/>
                <w:lang w:eastAsia="pt-BR"/>
              </w:rPr>
              <w:t>, múltiplas, outras e NE)</w:t>
            </w: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proofErr w:type="gramStart"/>
            <w:r w:rsidRPr="00CB2D2F">
              <w:rPr>
                <w:rFonts w:ascii="Verdana" w:eastAsia="Times New Roman" w:hAnsi="Verdana" w:cs="Times New Roman"/>
                <w:color w:val="000000"/>
                <w:sz w:val="18"/>
                <w:szCs w:val="18"/>
                <w:lang w:eastAsia="pt-BR"/>
              </w:rPr>
              <w:t>E10.</w:t>
            </w:r>
            <w:proofErr w:type="gramEnd"/>
            <w:r w:rsidRPr="00CB2D2F">
              <w:rPr>
                <w:rFonts w:ascii="Verdana" w:eastAsia="Times New Roman" w:hAnsi="Verdana" w:cs="Times New Roman"/>
                <w:color w:val="000000"/>
                <w:sz w:val="18"/>
                <w:szCs w:val="18"/>
                <w:lang w:eastAsia="pt-BR"/>
              </w:rPr>
              <w:t xml:space="preserve">2 a E10.8, E11.2 a E11.8; E12.2 a E12.8;E13.2 a E13.8; E14.2 a E14.8 </w:t>
            </w:r>
          </w:p>
        </w:tc>
        <w:tc>
          <w:tcPr>
            <w:tcW w:w="6" w:type="dxa"/>
            <w:vAlign w:val="center"/>
            <w:hideMark/>
          </w:tcPr>
          <w:p w:rsidR="00CB2D2F" w:rsidRPr="00CB2D2F" w:rsidRDefault="00CB2D2F" w:rsidP="00CB2D2F">
            <w:pPr>
              <w:spacing w:after="0"/>
              <w:rPr>
                <w:rFonts w:ascii="Calibri" w:eastAsia="Times New Roman" w:hAnsi="Calibri" w:cs="Times New Roman"/>
                <w:lang w:eastAsia="pt-BR"/>
              </w:rPr>
            </w:pPr>
            <w:r w:rsidRPr="00CB2D2F">
              <w:rPr>
                <w:rFonts w:ascii="Calibri" w:eastAsia="Times New Roman" w:hAnsi="Calibri" w:cs="Times New Roman"/>
                <w:lang w:eastAsia="pt-BR"/>
              </w:rPr>
              <w:t> </w:t>
            </w:r>
          </w:p>
        </w:tc>
      </w:tr>
      <w:tr w:rsidR="00CB2D2F" w:rsidRPr="00CB2D2F" w:rsidTr="00CB2D2F">
        <w:trPr>
          <w:trHeight w:val="255"/>
        </w:trPr>
        <w:tc>
          <w:tcPr>
            <w:tcW w:w="61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jc w:val="right"/>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13,3</w:t>
            </w:r>
          </w:p>
        </w:tc>
        <w:tc>
          <w:tcPr>
            <w:tcW w:w="1906" w:type="dxa"/>
            <w:gridSpan w:val="2"/>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Sem complicações específicas</w:t>
            </w:r>
          </w:p>
        </w:tc>
        <w:tc>
          <w:tcPr>
            <w:tcW w:w="2160" w:type="dxa"/>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proofErr w:type="gramStart"/>
            <w:r w:rsidRPr="00CB2D2F">
              <w:rPr>
                <w:rFonts w:ascii="Verdana" w:eastAsia="Times New Roman" w:hAnsi="Verdana" w:cs="Times New Roman"/>
                <w:color w:val="000000"/>
                <w:sz w:val="18"/>
                <w:szCs w:val="18"/>
                <w:lang w:eastAsia="pt-BR"/>
              </w:rPr>
              <w:t>E10.</w:t>
            </w:r>
            <w:proofErr w:type="gramEnd"/>
            <w:r w:rsidRPr="00CB2D2F">
              <w:rPr>
                <w:rFonts w:ascii="Verdana" w:eastAsia="Times New Roman" w:hAnsi="Verdana" w:cs="Times New Roman"/>
                <w:color w:val="000000"/>
                <w:sz w:val="18"/>
                <w:szCs w:val="18"/>
                <w:lang w:eastAsia="pt-BR"/>
              </w:rPr>
              <w:t>9, E11.9; E12.9, E13.9; E14.9</w:t>
            </w:r>
          </w:p>
        </w:tc>
        <w:tc>
          <w:tcPr>
            <w:tcW w:w="6" w:type="dxa"/>
            <w:vAlign w:val="center"/>
            <w:hideMark/>
          </w:tcPr>
          <w:p w:rsidR="00CB2D2F" w:rsidRPr="00CB2D2F" w:rsidRDefault="00CB2D2F" w:rsidP="00CB2D2F">
            <w:pPr>
              <w:spacing w:after="0"/>
              <w:rPr>
                <w:rFonts w:ascii="Calibri" w:eastAsia="Times New Roman" w:hAnsi="Calibri" w:cs="Times New Roman"/>
                <w:lang w:eastAsia="pt-BR"/>
              </w:rPr>
            </w:pPr>
          </w:p>
        </w:tc>
      </w:tr>
      <w:tr w:rsidR="00CB2D2F" w:rsidRPr="00CB2D2F" w:rsidTr="00CB2D2F">
        <w:trPr>
          <w:trHeight w:val="255"/>
        </w:trPr>
        <w:tc>
          <w:tcPr>
            <w:tcW w:w="61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jc w:val="right"/>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14</w:t>
            </w:r>
          </w:p>
        </w:tc>
        <w:tc>
          <w:tcPr>
            <w:tcW w:w="4066" w:type="dxa"/>
            <w:gridSpan w:val="3"/>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proofErr w:type="spellStart"/>
            <w:r w:rsidRPr="00CB2D2F">
              <w:rPr>
                <w:rFonts w:ascii="Verdana" w:eastAsia="Times New Roman" w:hAnsi="Verdana" w:cs="Times New Roman"/>
                <w:color w:val="000000"/>
                <w:sz w:val="18"/>
                <w:szCs w:val="18"/>
                <w:lang w:eastAsia="pt-BR"/>
              </w:rPr>
              <w:t>Eplepsias</w:t>
            </w:r>
            <w:proofErr w:type="spellEnd"/>
          </w:p>
        </w:tc>
        <w:tc>
          <w:tcPr>
            <w:tcW w:w="6" w:type="dxa"/>
            <w:vAlign w:val="center"/>
            <w:hideMark/>
          </w:tcPr>
          <w:p w:rsidR="00CB2D2F" w:rsidRPr="00CB2D2F" w:rsidRDefault="00CB2D2F" w:rsidP="00CB2D2F">
            <w:pPr>
              <w:spacing w:after="0"/>
              <w:rPr>
                <w:rFonts w:ascii="Calibri" w:eastAsia="Times New Roman" w:hAnsi="Calibri" w:cs="Times New Roman"/>
                <w:lang w:eastAsia="pt-BR"/>
              </w:rPr>
            </w:pPr>
          </w:p>
        </w:tc>
      </w:tr>
      <w:tr w:rsidR="00CB2D2F" w:rsidRPr="00CB2D2F" w:rsidTr="00CB2D2F">
        <w:trPr>
          <w:trHeight w:val="255"/>
        </w:trPr>
        <w:tc>
          <w:tcPr>
            <w:tcW w:w="61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jc w:val="right"/>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14,1</w:t>
            </w:r>
          </w:p>
        </w:tc>
        <w:tc>
          <w:tcPr>
            <w:tcW w:w="1906" w:type="dxa"/>
            <w:gridSpan w:val="2"/>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proofErr w:type="spellStart"/>
            <w:r w:rsidRPr="00CB2D2F">
              <w:rPr>
                <w:rFonts w:ascii="Verdana" w:eastAsia="Times New Roman" w:hAnsi="Verdana" w:cs="Times New Roman"/>
                <w:color w:val="000000"/>
                <w:sz w:val="18"/>
                <w:szCs w:val="18"/>
                <w:lang w:eastAsia="pt-BR"/>
              </w:rPr>
              <w:t>Eplepsias</w:t>
            </w:r>
            <w:proofErr w:type="spellEnd"/>
          </w:p>
        </w:tc>
        <w:tc>
          <w:tcPr>
            <w:tcW w:w="2160" w:type="dxa"/>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G40, G41</w:t>
            </w:r>
          </w:p>
        </w:tc>
        <w:tc>
          <w:tcPr>
            <w:tcW w:w="6" w:type="dxa"/>
            <w:vAlign w:val="center"/>
            <w:hideMark/>
          </w:tcPr>
          <w:p w:rsidR="00CB2D2F" w:rsidRPr="00CB2D2F" w:rsidRDefault="00CB2D2F" w:rsidP="00CB2D2F">
            <w:pPr>
              <w:spacing w:after="0"/>
              <w:rPr>
                <w:rFonts w:ascii="Calibri" w:eastAsia="Times New Roman" w:hAnsi="Calibri" w:cs="Times New Roman"/>
                <w:lang w:eastAsia="pt-BR"/>
              </w:rPr>
            </w:pPr>
          </w:p>
        </w:tc>
      </w:tr>
      <w:tr w:rsidR="00CB2D2F" w:rsidRPr="00CB2D2F" w:rsidTr="00CB2D2F">
        <w:trPr>
          <w:trHeight w:val="255"/>
        </w:trPr>
        <w:tc>
          <w:tcPr>
            <w:tcW w:w="61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jc w:val="right"/>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15</w:t>
            </w:r>
          </w:p>
        </w:tc>
        <w:tc>
          <w:tcPr>
            <w:tcW w:w="4066" w:type="dxa"/>
            <w:gridSpan w:val="3"/>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Infecção no Rim e Trato Urinário</w:t>
            </w:r>
          </w:p>
        </w:tc>
        <w:tc>
          <w:tcPr>
            <w:tcW w:w="6" w:type="dxa"/>
            <w:vAlign w:val="center"/>
            <w:hideMark/>
          </w:tcPr>
          <w:p w:rsidR="00CB2D2F" w:rsidRPr="00CB2D2F" w:rsidRDefault="00CB2D2F" w:rsidP="00CB2D2F">
            <w:pPr>
              <w:spacing w:after="0"/>
              <w:rPr>
                <w:rFonts w:ascii="Calibri" w:eastAsia="Times New Roman" w:hAnsi="Calibri" w:cs="Times New Roman"/>
                <w:lang w:eastAsia="pt-BR"/>
              </w:rPr>
            </w:pPr>
          </w:p>
        </w:tc>
      </w:tr>
      <w:tr w:rsidR="00CB2D2F" w:rsidRPr="00CB2D2F" w:rsidTr="00CB2D2F">
        <w:trPr>
          <w:trHeight w:val="255"/>
        </w:trPr>
        <w:tc>
          <w:tcPr>
            <w:tcW w:w="61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jc w:val="right"/>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15,1</w:t>
            </w:r>
          </w:p>
        </w:tc>
        <w:tc>
          <w:tcPr>
            <w:tcW w:w="1906" w:type="dxa"/>
            <w:gridSpan w:val="2"/>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Nefrite túbulo-intersticial aguda</w:t>
            </w:r>
          </w:p>
        </w:tc>
        <w:tc>
          <w:tcPr>
            <w:tcW w:w="2160" w:type="dxa"/>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N10</w:t>
            </w:r>
          </w:p>
        </w:tc>
        <w:tc>
          <w:tcPr>
            <w:tcW w:w="6" w:type="dxa"/>
            <w:vAlign w:val="center"/>
            <w:hideMark/>
          </w:tcPr>
          <w:p w:rsidR="00CB2D2F" w:rsidRPr="00CB2D2F" w:rsidRDefault="00CB2D2F" w:rsidP="00CB2D2F">
            <w:pPr>
              <w:spacing w:after="0"/>
              <w:rPr>
                <w:rFonts w:ascii="Calibri" w:eastAsia="Times New Roman" w:hAnsi="Calibri" w:cs="Times New Roman"/>
                <w:lang w:eastAsia="pt-BR"/>
              </w:rPr>
            </w:pPr>
          </w:p>
        </w:tc>
      </w:tr>
      <w:tr w:rsidR="00CB2D2F" w:rsidRPr="00CB2D2F" w:rsidTr="00CB2D2F">
        <w:trPr>
          <w:trHeight w:val="255"/>
        </w:trPr>
        <w:tc>
          <w:tcPr>
            <w:tcW w:w="61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jc w:val="right"/>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15,2</w:t>
            </w:r>
          </w:p>
        </w:tc>
        <w:tc>
          <w:tcPr>
            <w:tcW w:w="1906" w:type="dxa"/>
            <w:gridSpan w:val="2"/>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Nefrite túbulo-intersticial crônica</w:t>
            </w:r>
          </w:p>
        </w:tc>
        <w:tc>
          <w:tcPr>
            <w:tcW w:w="2160" w:type="dxa"/>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N11</w:t>
            </w:r>
          </w:p>
        </w:tc>
        <w:tc>
          <w:tcPr>
            <w:tcW w:w="6" w:type="dxa"/>
            <w:vAlign w:val="center"/>
            <w:hideMark/>
          </w:tcPr>
          <w:p w:rsidR="00CB2D2F" w:rsidRPr="00CB2D2F" w:rsidRDefault="00CB2D2F" w:rsidP="00CB2D2F">
            <w:pPr>
              <w:spacing w:after="0"/>
              <w:rPr>
                <w:rFonts w:ascii="Calibri" w:eastAsia="Times New Roman" w:hAnsi="Calibri" w:cs="Times New Roman"/>
                <w:lang w:eastAsia="pt-BR"/>
              </w:rPr>
            </w:pPr>
          </w:p>
        </w:tc>
      </w:tr>
      <w:tr w:rsidR="00CB2D2F" w:rsidRPr="00CB2D2F" w:rsidTr="00CB2D2F">
        <w:trPr>
          <w:trHeight w:val="255"/>
        </w:trPr>
        <w:tc>
          <w:tcPr>
            <w:tcW w:w="61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jc w:val="right"/>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15,3</w:t>
            </w:r>
          </w:p>
        </w:tc>
        <w:tc>
          <w:tcPr>
            <w:tcW w:w="1906" w:type="dxa"/>
            <w:gridSpan w:val="2"/>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Nefrite túbulo-intersticial NE aguda crônica</w:t>
            </w:r>
          </w:p>
        </w:tc>
        <w:tc>
          <w:tcPr>
            <w:tcW w:w="2160" w:type="dxa"/>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N12</w:t>
            </w:r>
          </w:p>
        </w:tc>
        <w:tc>
          <w:tcPr>
            <w:tcW w:w="6" w:type="dxa"/>
            <w:vAlign w:val="center"/>
            <w:hideMark/>
          </w:tcPr>
          <w:p w:rsidR="00CB2D2F" w:rsidRPr="00CB2D2F" w:rsidRDefault="00CB2D2F" w:rsidP="00CB2D2F">
            <w:pPr>
              <w:spacing w:after="0"/>
              <w:rPr>
                <w:rFonts w:ascii="Calibri" w:eastAsia="Times New Roman" w:hAnsi="Calibri" w:cs="Times New Roman"/>
                <w:lang w:eastAsia="pt-BR"/>
              </w:rPr>
            </w:pPr>
          </w:p>
        </w:tc>
      </w:tr>
      <w:tr w:rsidR="00CB2D2F" w:rsidRPr="00CB2D2F" w:rsidTr="00CB2D2F">
        <w:trPr>
          <w:trHeight w:val="255"/>
        </w:trPr>
        <w:tc>
          <w:tcPr>
            <w:tcW w:w="61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jc w:val="right"/>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15,4</w:t>
            </w:r>
          </w:p>
        </w:tc>
        <w:tc>
          <w:tcPr>
            <w:tcW w:w="1906" w:type="dxa"/>
            <w:gridSpan w:val="2"/>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Cistite</w:t>
            </w:r>
          </w:p>
        </w:tc>
        <w:tc>
          <w:tcPr>
            <w:tcW w:w="2160" w:type="dxa"/>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N30</w:t>
            </w:r>
          </w:p>
        </w:tc>
        <w:tc>
          <w:tcPr>
            <w:tcW w:w="6" w:type="dxa"/>
            <w:vAlign w:val="center"/>
            <w:hideMark/>
          </w:tcPr>
          <w:p w:rsidR="00CB2D2F" w:rsidRPr="00CB2D2F" w:rsidRDefault="00CB2D2F" w:rsidP="00CB2D2F">
            <w:pPr>
              <w:spacing w:after="0"/>
              <w:rPr>
                <w:rFonts w:ascii="Calibri" w:eastAsia="Times New Roman" w:hAnsi="Calibri" w:cs="Times New Roman"/>
                <w:lang w:eastAsia="pt-BR"/>
              </w:rPr>
            </w:pPr>
          </w:p>
        </w:tc>
      </w:tr>
      <w:tr w:rsidR="00CB2D2F" w:rsidRPr="00CB2D2F" w:rsidTr="00CB2D2F">
        <w:trPr>
          <w:trHeight w:val="255"/>
        </w:trPr>
        <w:tc>
          <w:tcPr>
            <w:tcW w:w="61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jc w:val="right"/>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15,5</w:t>
            </w:r>
          </w:p>
        </w:tc>
        <w:tc>
          <w:tcPr>
            <w:tcW w:w="1906" w:type="dxa"/>
            <w:gridSpan w:val="2"/>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Uretrite</w:t>
            </w:r>
          </w:p>
        </w:tc>
        <w:tc>
          <w:tcPr>
            <w:tcW w:w="2160" w:type="dxa"/>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N34</w:t>
            </w:r>
          </w:p>
        </w:tc>
        <w:tc>
          <w:tcPr>
            <w:tcW w:w="6" w:type="dxa"/>
            <w:vAlign w:val="center"/>
            <w:hideMark/>
          </w:tcPr>
          <w:p w:rsidR="00CB2D2F" w:rsidRPr="00CB2D2F" w:rsidRDefault="00CB2D2F" w:rsidP="00CB2D2F">
            <w:pPr>
              <w:spacing w:after="0"/>
              <w:rPr>
                <w:rFonts w:ascii="Calibri" w:eastAsia="Times New Roman" w:hAnsi="Calibri" w:cs="Times New Roman"/>
                <w:lang w:eastAsia="pt-BR"/>
              </w:rPr>
            </w:pPr>
          </w:p>
        </w:tc>
      </w:tr>
      <w:tr w:rsidR="00CB2D2F" w:rsidRPr="00CB2D2F" w:rsidTr="00CB2D2F">
        <w:trPr>
          <w:trHeight w:val="255"/>
        </w:trPr>
        <w:tc>
          <w:tcPr>
            <w:tcW w:w="61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jc w:val="right"/>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lastRenderedPageBreak/>
              <w:t>15,6</w:t>
            </w:r>
          </w:p>
        </w:tc>
        <w:tc>
          <w:tcPr>
            <w:tcW w:w="1906" w:type="dxa"/>
            <w:gridSpan w:val="2"/>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Infecção do trato urinário de localização NE</w:t>
            </w:r>
          </w:p>
        </w:tc>
        <w:tc>
          <w:tcPr>
            <w:tcW w:w="2160" w:type="dxa"/>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proofErr w:type="gramStart"/>
            <w:r w:rsidRPr="00CB2D2F">
              <w:rPr>
                <w:rFonts w:ascii="Verdana" w:eastAsia="Times New Roman" w:hAnsi="Verdana" w:cs="Times New Roman"/>
                <w:color w:val="000000"/>
                <w:sz w:val="18"/>
                <w:szCs w:val="18"/>
                <w:lang w:eastAsia="pt-BR"/>
              </w:rPr>
              <w:t>N39.</w:t>
            </w:r>
            <w:proofErr w:type="gramEnd"/>
            <w:r w:rsidRPr="00CB2D2F">
              <w:rPr>
                <w:rFonts w:ascii="Verdana" w:eastAsia="Times New Roman" w:hAnsi="Verdana" w:cs="Times New Roman"/>
                <w:color w:val="000000"/>
                <w:sz w:val="18"/>
                <w:szCs w:val="18"/>
                <w:lang w:eastAsia="pt-BR"/>
              </w:rPr>
              <w:t>0</w:t>
            </w:r>
          </w:p>
        </w:tc>
        <w:tc>
          <w:tcPr>
            <w:tcW w:w="6" w:type="dxa"/>
            <w:vAlign w:val="center"/>
            <w:hideMark/>
          </w:tcPr>
          <w:p w:rsidR="00CB2D2F" w:rsidRPr="00CB2D2F" w:rsidRDefault="00CB2D2F" w:rsidP="00CB2D2F">
            <w:pPr>
              <w:spacing w:after="0"/>
              <w:rPr>
                <w:rFonts w:ascii="Calibri" w:eastAsia="Times New Roman" w:hAnsi="Calibri" w:cs="Times New Roman"/>
                <w:lang w:eastAsia="pt-BR"/>
              </w:rPr>
            </w:pPr>
          </w:p>
        </w:tc>
      </w:tr>
      <w:tr w:rsidR="00CB2D2F" w:rsidRPr="00CB2D2F" w:rsidTr="00CB2D2F">
        <w:trPr>
          <w:trHeight w:val="255"/>
        </w:trPr>
        <w:tc>
          <w:tcPr>
            <w:tcW w:w="61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jc w:val="right"/>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16</w:t>
            </w:r>
          </w:p>
        </w:tc>
        <w:tc>
          <w:tcPr>
            <w:tcW w:w="4066" w:type="dxa"/>
            <w:gridSpan w:val="3"/>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Infecção da pele e tecido subcutâneo</w:t>
            </w:r>
          </w:p>
        </w:tc>
        <w:tc>
          <w:tcPr>
            <w:tcW w:w="6" w:type="dxa"/>
            <w:vAlign w:val="center"/>
            <w:hideMark/>
          </w:tcPr>
          <w:p w:rsidR="00CB2D2F" w:rsidRPr="00CB2D2F" w:rsidRDefault="00CB2D2F" w:rsidP="00CB2D2F">
            <w:pPr>
              <w:spacing w:after="0"/>
              <w:rPr>
                <w:rFonts w:ascii="Calibri" w:eastAsia="Times New Roman" w:hAnsi="Calibri" w:cs="Times New Roman"/>
                <w:lang w:eastAsia="pt-BR"/>
              </w:rPr>
            </w:pPr>
          </w:p>
        </w:tc>
      </w:tr>
      <w:tr w:rsidR="00CB2D2F" w:rsidRPr="00CB2D2F" w:rsidTr="00CB2D2F">
        <w:trPr>
          <w:trHeight w:val="255"/>
        </w:trPr>
        <w:tc>
          <w:tcPr>
            <w:tcW w:w="61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jc w:val="right"/>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16,1</w:t>
            </w:r>
          </w:p>
        </w:tc>
        <w:tc>
          <w:tcPr>
            <w:tcW w:w="1906" w:type="dxa"/>
            <w:gridSpan w:val="2"/>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Erisipela</w:t>
            </w:r>
          </w:p>
        </w:tc>
        <w:tc>
          <w:tcPr>
            <w:tcW w:w="2160" w:type="dxa"/>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A46</w:t>
            </w:r>
          </w:p>
        </w:tc>
        <w:tc>
          <w:tcPr>
            <w:tcW w:w="6" w:type="dxa"/>
            <w:vAlign w:val="center"/>
            <w:hideMark/>
          </w:tcPr>
          <w:p w:rsidR="00CB2D2F" w:rsidRPr="00CB2D2F" w:rsidRDefault="00CB2D2F" w:rsidP="00CB2D2F">
            <w:pPr>
              <w:spacing w:after="0"/>
              <w:rPr>
                <w:rFonts w:ascii="Calibri" w:eastAsia="Times New Roman" w:hAnsi="Calibri" w:cs="Times New Roman"/>
                <w:lang w:eastAsia="pt-BR"/>
              </w:rPr>
            </w:pPr>
          </w:p>
        </w:tc>
      </w:tr>
      <w:tr w:rsidR="00CB2D2F" w:rsidRPr="00CB2D2F" w:rsidTr="00CB2D2F">
        <w:trPr>
          <w:trHeight w:val="255"/>
        </w:trPr>
        <w:tc>
          <w:tcPr>
            <w:tcW w:w="61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jc w:val="right"/>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16,2</w:t>
            </w:r>
          </w:p>
        </w:tc>
        <w:tc>
          <w:tcPr>
            <w:tcW w:w="1906" w:type="dxa"/>
            <w:gridSpan w:val="2"/>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Impetigo</w:t>
            </w:r>
          </w:p>
        </w:tc>
        <w:tc>
          <w:tcPr>
            <w:tcW w:w="2160" w:type="dxa"/>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L01</w:t>
            </w:r>
          </w:p>
        </w:tc>
        <w:tc>
          <w:tcPr>
            <w:tcW w:w="6" w:type="dxa"/>
            <w:vAlign w:val="center"/>
            <w:hideMark/>
          </w:tcPr>
          <w:p w:rsidR="00CB2D2F" w:rsidRPr="00CB2D2F" w:rsidRDefault="00CB2D2F" w:rsidP="00CB2D2F">
            <w:pPr>
              <w:spacing w:after="0"/>
              <w:rPr>
                <w:rFonts w:ascii="Calibri" w:eastAsia="Times New Roman" w:hAnsi="Calibri" w:cs="Times New Roman"/>
                <w:lang w:eastAsia="pt-BR"/>
              </w:rPr>
            </w:pPr>
          </w:p>
        </w:tc>
      </w:tr>
      <w:tr w:rsidR="00CB2D2F" w:rsidRPr="00CB2D2F" w:rsidTr="00CB2D2F">
        <w:trPr>
          <w:trHeight w:val="255"/>
        </w:trPr>
        <w:tc>
          <w:tcPr>
            <w:tcW w:w="61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jc w:val="right"/>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16,3</w:t>
            </w:r>
          </w:p>
        </w:tc>
        <w:tc>
          <w:tcPr>
            <w:tcW w:w="1906" w:type="dxa"/>
            <w:gridSpan w:val="2"/>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Abscesso cutâneo furúnculo e carbúnculo</w:t>
            </w:r>
          </w:p>
        </w:tc>
        <w:tc>
          <w:tcPr>
            <w:tcW w:w="2160" w:type="dxa"/>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L02</w:t>
            </w:r>
          </w:p>
        </w:tc>
        <w:tc>
          <w:tcPr>
            <w:tcW w:w="6" w:type="dxa"/>
            <w:vAlign w:val="center"/>
            <w:hideMark/>
          </w:tcPr>
          <w:p w:rsidR="00CB2D2F" w:rsidRPr="00CB2D2F" w:rsidRDefault="00CB2D2F" w:rsidP="00CB2D2F">
            <w:pPr>
              <w:spacing w:after="0"/>
              <w:rPr>
                <w:rFonts w:ascii="Calibri" w:eastAsia="Times New Roman" w:hAnsi="Calibri" w:cs="Times New Roman"/>
                <w:lang w:eastAsia="pt-BR"/>
              </w:rPr>
            </w:pPr>
          </w:p>
        </w:tc>
      </w:tr>
      <w:tr w:rsidR="00CB2D2F" w:rsidRPr="00CB2D2F" w:rsidTr="00CB2D2F">
        <w:trPr>
          <w:trHeight w:val="255"/>
        </w:trPr>
        <w:tc>
          <w:tcPr>
            <w:tcW w:w="61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jc w:val="right"/>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16,4</w:t>
            </w:r>
          </w:p>
        </w:tc>
        <w:tc>
          <w:tcPr>
            <w:tcW w:w="1906" w:type="dxa"/>
            <w:gridSpan w:val="2"/>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Celulite</w:t>
            </w:r>
          </w:p>
        </w:tc>
        <w:tc>
          <w:tcPr>
            <w:tcW w:w="2160" w:type="dxa"/>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L03</w:t>
            </w:r>
          </w:p>
        </w:tc>
        <w:tc>
          <w:tcPr>
            <w:tcW w:w="6" w:type="dxa"/>
            <w:vAlign w:val="center"/>
            <w:hideMark/>
          </w:tcPr>
          <w:p w:rsidR="00CB2D2F" w:rsidRPr="00CB2D2F" w:rsidRDefault="00CB2D2F" w:rsidP="00CB2D2F">
            <w:pPr>
              <w:spacing w:after="0"/>
              <w:rPr>
                <w:rFonts w:ascii="Calibri" w:eastAsia="Times New Roman" w:hAnsi="Calibri" w:cs="Times New Roman"/>
                <w:lang w:eastAsia="pt-BR"/>
              </w:rPr>
            </w:pPr>
          </w:p>
        </w:tc>
      </w:tr>
      <w:tr w:rsidR="00CB2D2F" w:rsidRPr="00CB2D2F" w:rsidTr="00CB2D2F">
        <w:trPr>
          <w:trHeight w:val="255"/>
        </w:trPr>
        <w:tc>
          <w:tcPr>
            <w:tcW w:w="61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jc w:val="right"/>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16,5</w:t>
            </w:r>
          </w:p>
        </w:tc>
        <w:tc>
          <w:tcPr>
            <w:tcW w:w="1906" w:type="dxa"/>
            <w:gridSpan w:val="2"/>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proofErr w:type="spellStart"/>
            <w:r w:rsidRPr="00CB2D2F">
              <w:rPr>
                <w:rFonts w:ascii="Verdana" w:eastAsia="Times New Roman" w:hAnsi="Verdana" w:cs="Times New Roman"/>
                <w:color w:val="000000"/>
                <w:sz w:val="18"/>
                <w:szCs w:val="18"/>
                <w:lang w:eastAsia="pt-BR"/>
              </w:rPr>
              <w:t>Linfadenite</w:t>
            </w:r>
            <w:proofErr w:type="spellEnd"/>
            <w:r w:rsidRPr="00CB2D2F">
              <w:rPr>
                <w:rFonts w:ascii="Verdana" w:eastAsia="Times New Roman" w:hAnsi="Verdana" w:cs="Times New Roman"/>
                <w:color w:val="000000"/>
                <w:sz w:val="18"/>
                <w:szCs w:val="18"/>
                <w:lang w:eastAsia="pt-BR"/>
              </w:rPr>
              <w:t xml:space="preserve"> aguda</w:t>
            </w:r>
          </w:p>
        </w:tc>
        <w:tc>
          <w:tcPr>
            <w:tcW w:w="2160" w:type="dxa"/>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L04</w:t>
            </w:r>
          </w:p>
        </w:tc>
        <w:tc>
          <w:tcPr>
            <w:tcW w:w="6" w:type="dxa"/>
            <w:vAlign w:val="center"/>
            <w:hideMark/>
          </w:tcPr>
          <w:p w:rsidR="00CB2D2F" w:rsidRPr="00CB2D2F" w:rsidRDefault="00CB2D2F" w:rsidP="00CB2D2F">
            <w:pPr>
              <w:spacing w:after="0"/>
              <w:rPr>
                <w:rFonts w:ascii="Calibri" w:eastAsia="Times New Roman" w:hAnsi="Calibri" w:cs="Times New Roman"/>
                <w:lang w:eastAsia="pt-BR"/>
              </w:rPr>
            </w:pPr>
          </w:p>
        </w:tc>
      </w:tr>
      <w:tr w:rsidR="00CB2D2F" w:rsidRPr="00CB2D2F" w:rsidTr="00CB2D2F">
        <w:trPr>
          <w:trHeight w:val="255"/>
        </w:trPr>
        <w:tc>
          <w:tcPr>
            <w:tcW w:w="61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jc w:val="right"/>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16,6</w:t>
            </w:r>
          </w:p>
        </w:tc>
        <w:tc>
          <w:tcPr>
            <w:tcW w:w="1906" w:type="dxa"/>
            <w:gridSpan w:val="2"/>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Outras infecções localizadas na pele e tecido subcutâneo</w:t>
            </w:r>
          </w:p>
        </w:tc>
        <w:tc>
          <w:tcPr>
            <w:tcW w:w="2160" w:type="dxa"/>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L08</w:t>
            </w:r>
          </w:p>
        </w:tc>
        <w:tc>
          <w:tcPr>
            <w:tcW w:w="6" w:type="dxa"/>
            <w:vAlign w:val="center"/>
            <w:hideMark/>
          </w:tcPr>
          <w:p w:rsidR="00CB2D2F" w:rsidRPr="00CB2D2F" w:rsidRDefault="00CB2D2F" w:rsidP="00CB2D2F">
            <w:pPr>
              <w:spacing w:after="0"/>
              <w:rPr>
                <w:rFonts w:ascii="Calibri" w:eastAsia="Times New Roman" w:hAnsi="Calibri" w:cs="Times New Roman"/>
                <w:lang w:eastAsia="pt-BR"/>
              </w:rPr>
            </w:pPr>
          </w:p>
        </w:tc>
      </w:tr>
      <w:tr w:rsidR="00CB2D2F" w:rsidRPr="00CB2D2F" w:rsidTr="00CB2D2F">
        <w:trPr>
          <w:trHeight w:val="255"/>
        </w:trPr>
        <w:tc>
          <w:tcPr>
            <w:tcW w:w="61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jc w:val="right"/>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17</w:t>
            </w:r>
          </w:p>
        </w:tc>
        <w:tc>
          <w:tcPr>
            <w:tcW w:w="4066" w:type="dxa"/>
            <w:gridSpan w:val="3"/>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Doença Inflamatória órgãos pélvicos femininos</w:t>
            </w:r>
          </w:p>
        </w:tc>
        <w:tc>
          <w:tcPr>
            <w:tcW w:w="6" w:type="dxa"/>
            <w:vAlign w:val="center"/>
            <w:hideMark/>
          </w:tcPr>
          <w:p w:rsidR="00CB2D2F" w:rsidRPr="00CB2D2F" w:rsidRDefault="00CB2D2F" w:rsidP="00CB2D2F">
            <w:pPr>
              <w:spacing w:after="0"/>
              <w:rPr>
                <w:rFonts w:ascii="Calibri" w:eastAsia="Times New Roman" w:hAnsi="Calibri" w:cs="Times New Roman"/>
                <w:lang w:eastAsia="pt-BR"/>
              </w:rPr>
            </w:pPr>
          </w:p>
        </w:tc>
      </w:tr>
      <w:tr w:rsidR="00CB2D2F" w:rsidRPr="00CB2D2F" w:rsidTr="00CB2D2F">
        <w:trPr>
          <w:trHeight w:val="255"/>
        </w:trPr>
        <w:tc>
          <w:tcPr>
            <w:tcW w:w="61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jc w:val="right"/>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17,1</w:t>
            </w:r>
          </w:p>
        </w:tc>
        <w:tc>
          <w:tcPr>
            <w:tcW w:w="1906" w:type="dxa"/>
            <w:gridSpan w:val="2"/>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proofErr w:type="spellStart"/>
            <w:r w:rsidRPr="00CB2D2F">
              <w:rPr>
                <w:rFonts w:ascii="Verdana" w:eastAsia="Times New Roman" w:hAnsi="Verdana" w:cs="Times New Roman"/>
                <w:color w:val="000000"/>
                <w:sz w:val="18"/>
                <w:szCs w:val="18"/>
                <w:lang w:eastAsia="pt-BR"/>
              </w:rPr>
              <w:t>Salpingite</w:t>
            </w:r>
            <w:proofErr w:type="spellEnd"/>
            <w:r w:rsidRPr="00CB2D2F">
              <w:rPr>
                <w:rFonts w:ascii="Verdana" w:eastAsia="Times New Roman" w:hAnsi="Verdana" w:cs="Times New Roman"/>
                <w:color w:val="000000"/>
                <w:sz w:val="18"/>
                <w:szCs w:val="18"/>
                <w:lang w:eastAsia="pt-BR"/>
              </w:rPr>
              <w:t xml:space="preserve"> e </w:t>
            </w:r>
            <w:proofErr w:type="spellStart"/>
            <w:r w:rsidRPr="00CB2D2F">
              <w:rPr>
                <w:rFonts w:ascii="Verdana" w:eastAsia="Times New Roman" w:hAnsi="Verdana" w:cs="Times New Roman"/>
                <w:color w:val="000000"/>
                <w:sz w:val="18"/>
                <w:szCs w:val="18"/>
                <w:lang w:eastAsia="pt-BR"/>
              </w:rPr>
              <w:t>ooforite</w:t>
            </w:r>
            <w:proofErr w:type="spellEnd"/>
          </w:p>
        </w:tc>
        <w:tc>
          <w:tcPr>
            <w:tcW w:w="2160" w:type="dxa"/>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N70</w:t>
            </w:r>
          </w:p>
        </w:tc>
        <w:tc>
          <w:tcPr>
            <w:tcW w:w="6" w:type="dxa"/>
            <w:vAlign w:val="center"/>
            <w:hideMark/>
          </w:tcPr>
          <w:p w:rsidR="00CB2D2F" w:rsidRPr="00CB2D2F" w:rsidRDefault="00CB2D2F" w:rsidP="00CB2D2F">
            <w:pPr>
              <w:spacing w:after="0"/>
              <w:rPr>
                <w:rFonts w:ascii="Calibri" w:eastAsia="Times New Roman" w:hAnsi="Calibri" w:cs="Times New Roman"/>
                <w:lang w:eastAsia="pt-BR"/>
              </w:rPr>
            </w:pPr>
          </w:p>
        </w:tc>
      </w:tr>
      <w:tr w:rsidR="00CB2D2F" w:rsidRPr="00CB2D2F" w:rsidTr="00CB2D2F">
        <w:trPr>
          <w:trHeight w:val="255"/>
        </w:trPr>
        <w:tc>
          <w:tcPr>
            <w:tcW w:w="61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jc w:val="right"/>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17,2</w:t>
            </w:r>
          </w:p>
        </w:tc>
        <w:tc>
          <w:tcPr>
            <w:tcW w:w="1906" w:type="dxa"/>
            <w:gridSpan w:val="2"/>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Doença inflamatória do útero exceto o colo</w:t>
            </w:r>
          </w:p>
        </w:tc>
        <w:tc>
          <w:tcPr>
            <w:tcW w:w="2160" w:type="dxa"/>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N71</w:t>
            </w:r>
          </w:p>
        </w:tc>
        <w:tc>
          <w:tcPr>
            <w:tcW w:w="6" w:type="dxa"/>
            <w:vAlign w:val="center"/>
            <w:hideMark/>
          </w:tcPr>
          <w:p w:rsidR="00CB2D2F" w:rsidRPr="00CB2D2F" w:rsidRDefault="00CB2D2F" w:rsidP="00CB2D2F">
            <w:pPr>
              <w:spacing w:after="0"/>
              <w:rPr>
                <w:rFonts w:ascii="Calibri" w:eastAsia="Times New Roman" w:hAnsi="Calibri" w:cs="Times New Roman"/>
                <w:lang w:eastAsia="pt-BR"/>
              </w:rPr>
            </w:pPr>
          </w:p>
        </w:tc>
      </w:tr>
      <w:tr w:rsidR="00CB2D2F" w:rsidRPr="00CB2D2F" w:rsidTr="00CB2D2F">
        <w:trPr>
          <w:trHeight w:val="255"/>
        </w:trPr>
        <w:tc>
          <w:tcPr>
            <w:tcW w:w="61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jc w:val="right"/>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17,3</w:t>
            </w:r>
          </w:p>
        </w:tc>
        <w:tc>
          <w:tcPr>
            <w:tcW w:w="1906" w:type="dxa"/>
            <w:gridSpan w:val="2"/>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Doença inflamatória do colo do útero</w:t>
            </w:r>
          </w:p>
        </w:tc>
        <w:tc>
          <w:tcPr>
            <w:tcW w:w="2160" w:type="dxa"/>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N72</w:t>
            </w:r>
          </w:p>
        </w:tc>
        <w:tc>
          <w:tcPr>
            <w:tcW w:w="6" w:type="dxa"/>
            <w:vAlign w:val="center"/>
            <w:hideMark/>
          </w:tcPr>
          <w:p w:rsidR="00CB2D2F" w:rsidRPr="00CB2D2F" w:rsidRDefault="00CB2D2F" w:rsidP="00CB2D2F">
            <w:pPr>
              <w:spacing w:after="0"/>
              <w:rPr>
                <w:rFonts w:ascii="Calibri" w:eastAsia="Times New Roman" w:hAnsi="Calibri" w:cs="Times New Roman"/>
                <w:lang w:eastAsia="pt-BR"/>
              </w:rPr>
            </w:pPr>
          </w:p>
        </w:tc>
      </w:tr>
      <w:tr w:rsidR="00CB2D2F" w:rsidRPr="00CB2D2F" w:rsidTr="00CB2D2F">
        <w:trPr>
          <w:trHeight w:val="255"/>
        </w:trPr>
        <w:tc>
          <w:tcPr>
            <w:tcW w:w="61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jc w:val="right"/>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17,4</w:t>
            </w:r>
          </w:p>
        </w:tc>
        <w:tc>
          <w:tcPr>
            <w:tcW w:w="1906" w:type="dxa"/>
            <w:gridSpan w:val="2"/>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Outras doenças inflamatórias pélvicas femininas</w:t>
            </w:r>
          </w:p>
        </w:tc>
        <w:tc>
          <w:tcPr>
            <w:tcW w:w="2160" w:type="dxa"/>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N73</w:t>
            </w:r>
          </w:p>
        </w:tc>
        <w:tc>
          <w:tcPr>
            <w:tcW w:w="6" w:type="dxa"/>
            <w:vAlign w:val="center"/>
            <w:hideMark/>
          </w:tcPr>
          <w:p w:rsidR="00CB2D2F" w:rsidRPr="00CB2D2F" w:rsidRDefault="00CB2D2F" w:rsidP="00CB2D2F">
            <w:pPr>
              <w:spacing w:after="0"/>
              <w:rPr>
                <w:rFonts w:ascii="Calibri" w:eastAsia="Times New Roman" w:hAnsi="Calibri" w:cs="Times New Roman"/>
                <w:lang w:eastAsia="pt-BR"/>
              </w:rPr>
            </w:pPr>
          </w:p>
        </w:tc>
      </w:tr>
      <w:tr w:rsidR="00CB2D2F" w:rsidRPr="00CB2D2F" w:rsidTr="00CB2D2F">
        <w:trPr>
          <w:trHeight w:val="255"/>
        </w:trPr>
        <w:tc>
          <w:tcPr>
            <w:tcW w:w="61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jc w:val="right"/>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17,5</w:t>
            </w:r>
          </w:p>
        </w:tc>
        <w:tc>
          <w:tcPr>
            <w:tcW w:w="1906" w:type="dxa"/>
            <w:gridSpan w:val="2"/>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 xml:space="preserve">Doenças da glândula de </w:t>
            </w:r>
            <w:proofErr w:type="spellStart"/>
            <w:r w:rsidRPr="00CB2D2F">
              <w:rPr>
                <w:rFonts w:ascii="Verdana" w:eastAsia="Times New Roman" w:hAnsi="Verdana" w:cs="Times New Roman"/>
                <w:color w:val="000000"/>
                <w:sz w:val="18"/>
                <w:szCs w:val="18"/>
                <w:lang w:eastAsia="pt-BR"/>
              </w:rPr>
              <w:t>Bartholin</w:t>
            </w:r>
            <w:proofErr w:type="spellEnd"/>
          </w:p>
        </w:tc>
        <w:tc>
          <w:tcPr>
            <w:tcW w:w="2160" w:type="dxa"/>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N75</w:t>
            </w:r>
          </w:p>
        </w:tc>
        <w:tc>
          <w:tcPr>
            <w:tcW w:w="6" w:type="dxa"/>
            <w:vAlign w:val="center"/>
            <w:hideMark/>
          </w:tcPr>
          <w:p w:rsidR="00CB2D2F" w:rsidRPr="00CB2D2F" w:rsidRDefault="00CB2D2F" w:rsidP="00CB2D2F">
            <w:pPr>
              <w:spacing w:after="0"/>
              <w:rPr>
                <w:rFonts w:ascii="Calibri" w:eastAsia="Times New Roman" w:hAnsi="Calibri" w:cs="Times New Roman"/>
                <w:lang w:eastAsia="pt-BR"/>
              </w:rPr>
            </w:pPr>
          </w:p>
        </w:tc>
      </w:tr>
      <w:tr w:rsidR="00CB2D2F" w:rsidRPr="00CB2D2F" w:rsidTr="00CB2D2F">
        <w:trPr>
          <w:trHeight w:val="255"/>
        </w:trPr>
        <w:tc>
          <w:tcPr>
            <w:tcW w:w="61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jc w:val="right"/>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17,6</w:t>
            </w:r>
          </w:p>
        </w:tc>
        <w:tc>
          <w:tcPr>
            <w:tcW w:w="1906" w:type="dxa"/>
            <w:gridSpan w:val="2"/>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 xml:space="preserve">Outras afecções inflamatórias da vagina. </w:t>
            </w:r>
            <w:proofErr w:type="gramStart"/>
            <w:r w:rsidRPr="00CB2D2F">
              <w:rPr>
                <w:rFonts w:ascii="Verdana" w:eastAsia="Times New Roman" w:hAnsi="Verdana" w:cs="Times New Roman"/>
                <w:color w:val="000000"/>
                <w:sz w:val="18"/>
                <w:szCs w:val="18"/>
                <w:lang w:eastAsia="pt-BR"/>
              </w:rPr>
              <w:t>e</w:t>
            </w:r>
            <w:proofErr w:type="gramEnd"/>
            <w:r w:rsidRPr="00CB2D2F">
              <w:rPr>
                <w:rFonts w:ascii="Verdana" w:eastAsia="Times New Roman" w:hAnsi="Verdana" w:cs="Times New Roman"/>
                <w:color w:val="000000"/>
                <w:sz w:val="18"/>
                <w:szCs w:val="18"/>
                <w:lang w:eastAsia="pt-BR"/>
              </w:rPr>
              <w:t xml:space="preserve"> da vulva</w:t>
            </w:r>
          </w:p>
        </w:tc>
        <w:tc>
          <w:tcPr>
            <w:tcW w:w="2160" w:type="dxa"/>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N76</w:t>
            </w:r>
          </w:p>
        </w:tc>
        <w:tc>
          <w:tcPr>
            <w:tcW w:w="6" w:type="dxa"/>
            <w:vAlign w:val="center"/>
            <w:hideMark/>
          </w:tcPr>
          <w:p w:rsidR="00CB2D2F" w:rsidRPr="00CB2D2F" w:rsidRDefault="00CB2D2F" w:rsidP="00CB2D2F">
            <w:pPr>
              <w:spacing w:after="0"/>
              <w:rPr>
                <w:rFonts w:ascii="Calibri" w:eastAsia="Times New Roman" w:hAnsi="Calibri" w:cs="Times New Roman"/>
                <w:lang w:eastAsia="pt-BR"/>
              </w:rPr>
            </w:pPr>
          </w:p>
        </w:tc>
      </w:tr>
      <w:tr w:rsidR="00CB2D2F" w:rsidRPr="00CB2D2F" w:rsidTr="00CB2D2F">
        <w:trPr>
          <w:trHeight w:val="255"/>
        </w:trPr>
        <w:tc>
          <w:tcPr>
            <w:tcW w:w="61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jc w:val="right"/>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18</w:t>
            </w:r>
          </w:p>
        </w:tc>
        <w:tc>
          <w:tcPr>
            <w:tcW w:w="4066" w:type="dxa"/>
            <w:gridSpan w:val="3"/>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Úlcera gastrointestinal</w:t>
            </w:r>
          </w:p>
        </w:tc>
        <w:tc>
          <w:tcPr>
            <w:tcW w:w="6" w:type="dxa"/>
            <w:vAlign w:val="center"/>
            <w:hideMark/>
          </w:tcPr>
          <w:p w:rsidR="00CB2D2F" w:rsidRPr="00CB2D2F" w:rsidRDefault="00CB2D2F" w:rsidP="00CB2D2F">
            <w:pPr>
              <w:spacing w:after="0"/>
              <w:rPr>
                <w:rFonts w:ascii="Calibri" w:eastAsia="Times New Roman" w:hAnsi="Calibri" w:cs="Times New Roman"/>
                <w:lang w:eastAsia="pt-BR"/>
              </w:rPr>
            </w:pPr>
          </w:p>
        </w:tc>
      </w:tr>
      <w:tr w:rsidR="00CB2D2F" w:rsidRPr="00CB2D2F" w:rsidTr="00CB2D2F">
        <w:trPr>
          <w:trHeight w:val="255"/>
        </w:trPr>
        <w:tc>
          <w:tcPr>
            <w:tcW w:w="61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jc w:val="right"/>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18</w:t>
            </w:r>
          </w:p>
        </w:tc>
        <w:tc>
          <w:tcPr>
            <w:tcW w:w="1906" w:type="dxa"/>
            <w:gridSpan w:val="2"/>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Úlcera gastrointestinal</w:t>
            </w:r>
          </w:p>
        </w:tc>
        <w:tc>
          <w:tcPr>
            <w:tcW w:w="2160" w:type="dxa"/>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 xml:space="preserve">K25 a K28, </w:t>
            </w:r>
            <w:proofErr w:type="gramStart"/>
            <w:r w:rsidRPr="00CB2D2F">
              <w:rPr>
                <w:rFonts w:ascii="Verdana" w:eastAsia="Times New Roman" w:hAnsi="Verdana" w:cs="Times New Roman"/>
                <w:color w:val="000000"/>
                <w:sz w:val="18"/>
                <w:szCs w:val="18"/>
                <w:lang w:eastAsia="pt-BR"/>
              </w:rPr>
              <w:t>K92.</w:t>
            </w:r>
            <w:proofErr w:type="gramEnd"/>
            <w:r w:rsidRPr="00CB2D2F">
              <w:rPr>
                <w:rFonts w:ascii="Verdana" w:eastAsia="Times New Roman" w:hAnsi="Verdana" w:cs="Times New Roman"/>
                <w:color w:val="000000"/>
                <w:sz w:val="18"/>
                <w:szCs w:val="18"/>
                <w:lang w:eastAsia="pt-BR"/>
              </w:rPr>
              <w:t>0, K92.1, K92.2</w:t>
            </w:r>
          </w:p>
        </w:tc>
        <w:tc>
          <w:tcPr>
            <w:tcW w:w="6" w:type="dxa"/>
            <w:vAlign w:val="center"/>
            <w:hideMark/>
          </w:tcPr>
          <w:p w:rsidR="00CB2D2F" w:rsidRPr="00CB2D2F" w:rsidRDefault="00CB2D2F" w:rsidP="00CB2D2F">
            <w:pPr>
              <w:spacing w:after="0"/>
              <w:rPr>
                <w:rFonts w:ascii="Calibri" w:eastAsia="Times New Roman" w:hAnsi="Calibri" w:cs="Times New Roman"/>
                <w:lang w:eastAsia="pt-BR"/>
              </w:rPr>
            </w:pPr>
          </w:p>
        </w:tc>
      </w:tr>
      <w:tr w:rsidR="00CB2D2F" w:rsidRPr="00CB2D2F" w:rsidTr="00CB2D2F">
        <w:trPr>
          <w:trHeight w:val="255"/>
        </w:trPr>
        <w:tc>
          <w:tcPr>
            <w:tcW w:w="61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jc w:val="right"/>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19</w:t>
            </w:r>
          </w:p>
        </w:tc>
        <w:tc>
          <w:tcPr>
            <w:tcW w:w="4066" w:type="dxa"/>
            <w:gridSpan w:val="3"/>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Doenças relacionadas ao Pré-Natal e Parto</w:t>
            </w:r>
          </w:p>
        </w:tc>
        <w:tc>
          <w:tcPr>
            <w:tcW w:w="6" w:type="dxa"/>
            <w:vAlign w:val="center"/>
            <w:hideMark/>
          </w:tcPr>
          <w:p w:rsidR="00CB2D2F" w:rsidRPr="00CB2D2F" w:rsidRDefault="00CB2D2F" w:rsidP="00CB2D2F">
            <w:pPr>
              <w:spacing w:after="0"/>
              <w:rPr>
                <w:rFonts w:ascii="Calibri" w:eastAsia="Times New Roman" w:hAnsi="Calibri" w:cs="Times New Roman"/>
                <w:lang w:eastAsia="pt-BR"/>
              </w:rPr>
            </w:pPr>
          </w:p>
        </w:tc>
      </w:tr>
      <w:tr w:rsidR="00CB2D2F" w:rsidRPr="00CB2D2F" w:rsidTr="00CB2D2F">
        <w:trPr>
          <w:trHeight w:val="255"/>
        </w:trPr>
        <w:tc>
          <w:tcPr>
            <w:tcW w:w="61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jc w:val="right"/>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19,1</w:t>
            </w:r>
          </w:p>
        </w:tc>
        <w:tc>
          <w:tcPr>
            <w:tcW w:w="1906" w:type="dxa"/>
            <w:gridSpan w:val="2"/>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Infecção no Trato Urinário na gravidez</w:t>
            </w:r>
          </w:p>
        </w:tc>
        <w:tc>
          <w:tcPr>
            <w:tcW w:w="2160" w:type="dxa"/>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O23</w:t>
            </w:r>
          </w:p>
        </w:tc>
        <w:tc>
          <w:tcPr>
            <w:tcW w:w="6" w:type="dxa"/>
            <w:vAlign w:val="center"/>
            <w:hideMark/>
          </w:tcPr>
          <w:p w:rsidR="00CB2D2F" w:rsidRPr="00CB2D2F" w:rsidRDefault="00CB2D2F" w:rsidP="00CB2D2F">
            <w:pPr>
              <w:spacing w:after="0"/>
              <w:rPr>
                <w:rFonts w:ascii="Calibri" w:eastAsia="Times New Roman" w:hAnsi="Calibri" w:cs="Times New Roman"/>
                <w:lang w:eastAsia="pt-BR"/>
              </w:rPr>
            </w:pPr>
          </w:p>
        </w:tc>
      </w:tr>
      <w:tr w:rsidR="00CB2D2F" w:rsidRPr="00CB2D2F" w:rsidTr="00CB2D2F">
        <w:trPr>
          <w:trHeight w:val="255"/>
        </w:trPr>
        <w:tc>
          <w:tcPr>
            <w:tcW w:w="61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jc w:val="right"/>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19,2</w:t>
            </w:r>
          </w:p>
        </w:tc>
        <w:tc>
          <w:tcPr>
            <w:tcW w:w="1906" w:type="dxa"/>
            <w:gridSpan w:val="2"/>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Sífilis congênita</w:t>
            </w:r>
          </w:p>
        </w:tc>
        <w:tc>
          <w:tcPr>
            <w:tcW w:w="2160" w:type="dxa"/>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A50</w:t>
            </w:r>
          </w:p>
        </w:tc>
        <w:tc>
          <w:tcPr>
            <w:tcW w:w="6" w:type="dxa"/>
            <w:vAlign w:val="center"/>
            <w:hideMark/>
          </w:tcPr>
          <w:p w:rsidR="00CB2D2F" w:rsidRPr="00CB2D2F" w:rsidRDefault="00CB2D2F" w:rsidP="00CB2D2F">
            <w:pPr>
              <w:spacing w:after="0"/>
              <w:rPr>
                <w:rFonts w:ascii="Calibri" w:eastAsia="Times New Roman" w:hAnsi="Calibri" w:cs="Times New Roman"/>
                <w:lang w:eastAsia="pt-BR"/>
              </w:rPr>
            </w:pPr>
          </w:p>
        </w:tc>
      </w:tr>
      <w:tr w:rsidR="00CB2D2F" w:rsidRPr="00CB2D2F" w:rsidTr="00CB2D2F">
        <w:trPr>
          <w:trHeight w:val="270"/>
        </w:trPr>
        <w:tc>
          <w:tcPr>
            <w:tcW w:w="61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jc w:val="right"/>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19,3</w:t>
            </w:r>
          </w:p>
        </w:tc>
        <w:tc>
          <w:tcPr>
            <w:tcW w:w="1906" w:type="dxa"/>
            <w:gridSpan w:val="2"/>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r w:rsidRPr="00CB2D2F">
              <w:rPr>
                <w:rFonts w:ascii="Verdana" w:eastAsia="Times New Roman" w:hAnsi="Verdana" w:cs="Times New Roman"/>
                <w:color w:val="000000"/>
                <w:sz w:val="18"/>
                <w:szCs w:val="18"/>
                <w:lang w:eastAsia="pt-BR"/>
              </w:rPr>
              <w:t>Síndrome da Rubéola Congênita</w:t>
            </w:r>
          </w:p>
        </w:tc>
        <w:tc>
          <w:tcPr>
            <w:tcW w:w="2160" w:type="dxa"/>
            <w:tcBorders>
              <w:top w:val="nil"/>
              <w:left w:val="nil"/>
              <w:bottom w:val="single" w:sz="8" w:space="0" w:color="auto"/>
              <w:right w:val="single" w:sz="8" w:space="0" w:color="auto"/>
            </w:tcBorders>
            <w:noWrap/>
            <w:tcMar>
              <w:top w:w="0" w:type="dxa"/>
              <w:left w:w="70" w:type="dxa"/>
              <w:bottom w:w="0" w:type="dxa"/>
              <w:right w:w="70" w:type="dxa"/>
            </w:tcMar>
            <w:hideMark/>
          </w:tcPr>
          <w:p w:rsidR="00CB2D2F" w:rsidRPr="00CB2D2F" w:rsidRDefault="00CB2D2F" w:rsidP="00CB2D2F">
            <w:pPr>
              <w:spacing w:after="0"/>
              <w:rPr>
                <w:rFonts w:ascii="Times New Roman" w:eastAsia="Times New Roman" w:hAnsi="Times New Roman" w:cs="Times New Roman"/>
                <w:sz w:val="24"/>
                <w:szCs w:val="24"/>
                <w:lang w:eastAsia="pt-BR"/>
              </w:rPr>
            </w:pPr>
            <w:proofErr w:type="gramStart"/>
            <w:r w:rsidRPr="00CB2D2F">
              <w:rPr>
                <w:rFonts w:ascii="Verdana" w:eastAsia="Times New Roman" w:hAnsi="Verdana" w:cs="Times New Roman"/>
                <w:color w:val="000000"/>
                <w:sz w:val="18"/>
                <w:szCs w:val="18"/>
                <w:lang w:eastAsia="pt-BR"/>
              </w:rPr>
              <w:t>P35.</w:t>
            </w:r>
            <w:proofErr w:type="gramEnd"/>
            <w:r w:rsidRPr="00CB2D2F">
              <w:rPr>
                <w:rFonts w:ascii="Verdana" w:eastAsia="Times New Roman" w:hAnsi="Verdana" w:cs="Times New Roman"/>
                <w:color w:val="000000"/>
                <w:sz w:val="18"/>
                <w:szCs w:val="18"/>
                <w:lang w:eastAsia="pt-BR"/>
              </w:rPr>
              <w:t>0</w:t>
            </w:r>
          </w:p>
        </w:tc>
        <w:tc>
          <w:tcPr>
            <w:tcW w:w="6" w:type="dxa"/>
            <w:vAlign w:val="center"/>
            <w:hideMark/>
          </w:tcPr>
          <w:p w:rsidR="00CB2D2F" w:rsidRPr="00CB2D2F" w:rsidRDefault="00CB2D2F" w:rsidP="00CB2D2F">
            <w:pPr>
              <w:spacing w:after="0"/>
              <w:rPr>
                <w:rFonts w:ascii="Calibri" w:eastAsia="Times New Roman" w:hAnsi="Calibri" w:cs="Times New Roman"/>
                <w:lang w:eastAsia="pt-BR"/>
              </w:rPr>
            </w:pPr>
          </w:p>
        </w:tc>
      </w:tr>
      <w:tr w:rsidR="00CB2D2F" w:rsidRPr="00CB2D2F" w:rsidTr="00CB2D2F">
        <w:tc>
          <w:tcPr>
            <w:tcW w:w="885" w:type="dxa"/>
            <w:vAlign w:val="center"/>
            <w:hideMark/>
          </w:tcPr>
          <w:p w:rsidR="00CB2D2F" w:rsidRPr="00CB2D2F" w:rsidRDefault="00CB2D2F" w:rsidP="00CB2D2F">
            <w:pPr>
              <w:spacing w:after="0" w:line="0" w:lineRule="atLeast"/>
              <w:rPr>
                <w:rFonts w:ascii="Calibri" w:eastAsia="Times New Roman" w:hAnsi="Calibri" w:cs="Times New Roman"/>
                <w:lang w:eastAsia="pt-BR"/>
              </w:rPr>
            </w:pPr>
            <w:r w:rsidRPr="00CB2D2F">
              <w:rPr>
                <w:rFonts w:ascii="Calibri" w:eastAsia="Times New Roman" w:hAnsi="Calibri" w:cs="Times New Roman"/>
                <w:lang w:eastAsia="pt-BR"/>
              </w:rPr>
              <w:t> </w:t>
            </w:r>
          </w:p>
        </w:tc>
        <w:tc>
          <w:tcPr>
            <w:tcW w:w="2610" w:type="dxa"/>
            <w:vAlign w:val="center"/>
            <w:hideMark/>
          </w:tcPr>
          <w:p w:rsidR="00CB2D2F" w:rsidRPr="00CB2D2F" w:rsidRDefault="00CB2D2F" w:rsidP="00CB2D2F">
            <w:pPr>
              <w:spacing w:after="0" w:line="0" w:lineRule="atLeast"/>
              <w:rPr>
                <w:rFonts w:ascii="Calibri" w:eastAsia="Times New Roman" w:hAnsi="Calibri" w:cs="Times New Roman"/>
                <w:lang w:eastAsia="pt-BR"/>
              </w:rPr>
            </w:pPr>
            <w:r w:rsidRPr="00CB2D2F">
              <w:rPr>
                <w:rFonts w:ascii="Calibri" w:eastAsia="Times New Roman" w:hAnsi="Calibri" w:cs="Times New Roman"/>
                <w:lang w:eastAsia="pt-BR"/>
              </w:rPr>
              <w:t> </w:t>
            </w:r>
          </w:p>
        </w:tc>
        <w:tc>
          <w:tcPr>
            <w:tcW w:w="165" w:type="dxa"/>
            <w:vAlign w:val="center"/>
            <w:hideMark/>
          </w:tcPr>
          <w:p w:rsidR="00CB2D2F" w:rsidRPr="00CB2D2F" w:rsidRDefault="00CB2D2F" w:rsidP="00CB2D2F">
            <w:pPr>
              <w:spacing w:after="0" w:line="0" w:lineRule="atLeast"/>
              <w:rPr>
                <w:rFonts w:ascii="Calibri" w:eastAsia="Times New Roman" w:hAnsi="Calibri" w:cs="Times New Roman"/>
                <w:lang w:eastAsia="pt-BR"/>
              </w:rPr>
            </w:pPr>
            <w:r w:rsidRPr="00CB2D2F">
              <w:rPr>
                <w:rFonts w:ascii="Calibri" w:eastAsia="Times New Roman" w:hAnsi="Calibri" w:cs="Times New Roman"/>
                <w:lang w:eastAsia="pt-BR"/>
              </w:rPr>
              <w:t> </w:t>
            </w:r>
          </w:p>
        </w:tc>
        <w:tc>
          <w:tcPr>
            <w:tcW w:w="3150" w:type="dxa"/>
            <w:vAlign w:val="center"/>
            <w:hideMark/>
          </w:tcPr>
          <w:p w:rsidR="00CB2D2F" w:rsidRPr="00CB2D2F" w:rsidRDefault="00CB2D2F" w:rsidP="00CB2D2F">
            <w:pPr>
              <w:spacing w:after="0" w:line="0" w:lineRule="atLeast"/>
              <w:rPr>
                <w:rFonts w:ascii="Calibri" w:eastAsia="Times New Roman" w:hAnsi="Calibri" w:cs="Times New Roman"/>
                <w:lang w:eastAsia="pt-BR"/>
              </w:rPr>
            </w:pPr>
            <w:r w:rsidRPr="00CB2D2F">
              <w:rPr>
                <w:rFonts w:ascii="Calibri" w:eastAsia="Times New Roman" w:hAnsi="Calibri" w:cs="Times New Roman"/>
                <w:lang w:eastAsia="pt-BR"/>
              </w:rPr>
              <w:t> </w:t>
            </w:r>
          </w:p>
        </w:tc>
        <w:tc>
          <w:tcPr>
            <w:tcW w:w="6" w:type="dxa"/>
            <w:vAlign w:val="center"/>
            <w:hideMark/>
          </w:tcPr>
          <w:p w:rsidR="00CB2D2F" w:rsidRPr="00CB2D2F" w:rsidRDefault="00CB2D2F" w:rsidP="00CB2D2F">
            <w:pPr>
              <w:spacing w:after="0" w:line="0" w:lineRule="atLeast"/>
              <w:rPr>
                <w:rFonts w:ascii="Times New Roman" w:eastAsia="Times New Roman" w:hAnsi="Times New Roman" w:cs="Times New Roman"/>
                <w:sz w:val="24"/>
                <w:szCs w:val="24"/>
                <w:lang w:eastAsia="pt-BR"/>
              </w:rPr>
            </w:pPr>
            <w:r w:rsidRPr="00CB2D2F">
              <w:rPr>
                <w:rFonts w:ascii="Verdana" w:eastAsia="Times New Roman" w:hAnsi="Verdana" w:cs="Times New Roman"/>
                <w:sz w:val="18"/>
                <w:szCs w:val="18"/>
                <w:lang w:eastAsia="pt-BR"/>
              </w:rPr>
              <w:t> </w:t>
            </w:r>
          </w:p>
        </w:tc>
      </w:tr>
    </w:tbl>
    <w:p w:rsidR="00D3680C" w:rsidRDefault="006B7250"/>
    <w:sectPr w:rsidR="00D3680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D2F"/>
    <w:rsid w:val="006B7250"/>
    <w:rsid w:val="00771AAB"/>
    <w:rsid w:val="00CB2D2F"/>
    <w:rsid w:val="00DD7D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203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940</Words>
  <Characters>5077</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inacio</dc:creator>
  <cp:lastModifiedBy>inacio</cp:lastModifiedBy>
  <cp:revision>2</cp:revision>
  <dcterms:created xsi:type="dcterms:W3CDTF">2014-08-04T17:40:00Z</dcterms:created>
  <dcterms:modified xsi:type="dcterms:W3CDTF">2014-08-04T17:40:00Z</dcterms:modified>
</cp:coreProperties>
</file>