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3D" w:rsidRDefault="0015746B" w:rsidP="00096AC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5445760</wp:posOffset>
            </wp:positionH>
            <wp:positionV relativeFrom="margin">
              <wp:posOffset>29845</wp:posOffset>
            </wp:positionV>
            <wp:extent cx="735965" cy="536575"/>
            <wp:effectExtent l="19050" t="0" r="0" b="0"/>
            <wp:wrapSquare wrapText="bothSides"/>
            <wp:docPr id="14" name="Imagem 14" descr="ASSINATURA SAUDE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SINATURA SAUDE 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38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0.95pt;margin-top:1.2pt;width:380.35pt;height:65.1pt;z-index:251673600;mso-height-percent:200;mso-position-horizontal-relative:text;mso-position-vertical-relative:text;mso-height-percent:200;mso-width-relative:margin;mso-height-relative:margin" filled="f" stroked="f">
            <v:textbox style="mso-next-textbox:#_x0000_s2059;mso-fit-shape-to-text:t">
              <w:txbxContent>
                <w:p w:rsidR="00504F5F" w:rsidRPr="00504F5F" w:rsidRDefault="00504F5F" w:rsidP="00504F5F">
                  <w:pPr>
                    <w:jc w:val="center"/>
                    <w:rPr>
                      <w:rFonts w:ascii="Arial Black" w:eastAsia="Adobe Gothic Std B" w:hAnsi="Arial Black"/>
                      <w:color w:val="FFFFFF" w:themeColor="background1"/>
                      <w:sz w:val="36"/>
                      <w:szCs w:val="36"/>
                    </w:rPr>
                  </w:pPr>
                  <w:r w:rsidRPr="00504F5F">
                    <w:rPr>
                      <w:rFonts w:ascii="Arial Black" w:eastAsia="Adobe Gothic Std B" w:hAnsi="Arial Black"/>
                      <w:b/>
                      <w:color w:val="FFFFFF" w:themeColor="background1"/>
                      <w:sz w:val="36"/>
                      <w:szCs w:val="36"/>
                    </w:rPr>
                    <w:t>Boletim Epidemiológico Semanal</w:t>
                  </w:r>
                </w:p>
                <w:p w:rsidR="00504F5F" w:rsidRDefault="00504F5F"/>
              </w:txbxContent>
            </v:textbox>
          </v:shape>
        </w:pict>
      </w:r>
      <w:r w:rsidR="0086038F">
        <w:rPr>
          <w:b/>
          <w:noProof/>
          <w:sz w:val="28"/>
          <w:szCs w:val="28"/>
          <w:lang w:eastAsia="pt-BR"/>
        </w:rPr>
        <w:pict>
          <v:roundrect id="_x0000_s2050" style="position:absolute;margin-left:17.35pt;margin-top:-13.25pt;width:360.15pt;height:69.95pt;z-index:251660288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 style="mso-next-textbox:#_x0000_s2050">
              <w:txbxContent>
                <w:p w:rsidR="00B6143D" w:rsidRPr="00B93C6F" w:rsidRDefault="00B6143D" w:rsidP="00504F5F">
                  <w:pPr>
                    <w:rPr>
                      <w:color w:val="1F497D" w:themeColor="text2"/>
                    </w:rPr>
                  </w:pPr>
                </w:p>
              </w:txbxContent>
            </v:textbox>
          </v:roundrect>
        </w:pict>
      </w:r>
    </w:p>
    <w:p w:rsidR="00B6143D" w:rsidRDefault="00B6143D" w:rsidP="00096ACB">
      <w:pPr>
        <w:spacing w:after="0" w:line="240" w:lineRule="auto"/>
        <w:rPr>
          <w:b/>
          <w:sz w:val="28"/>
          <w:szCs w:val="28"/>
        </w:rPr>
      </w:pPr>
    </w:p>
    <w:p w:rsidR="00A243F1" w:rsidRDefault="0015746B" w:rsidP="00096AC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4899025</wp:posOffset>
            </wp:positionH>
            <wp:positionV relativeFrom="margin">
              <wp:posOffset>556895</wp:posOffset>
            </wp:positionV>
            <wp:extent cx="1203325" cy="476885"/>
            <wp:effectExtent l="19050" t="0" r="0" b="0"/>
            <wp:wrapSquare wrapText="bothSides"/>
            <wp:docPr id="21" name="Imagem 21" descr="C:\Users\comuni01\AppData\Local\Microsoft\Windows\INetCache\Content.Word\ASSINATURA SAUDE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omuni01\AppData\Local\Microsoft\Windows\INetCache\Content.Word\ASSINATURA SAUDE 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ED6" w:rsidRDefault="0086038F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  <w:r w:rsidRPr="0086038F">
        <w:rPr>
          <w:b/>
          <w:noProof/>
          <w:sz w:val="28"/>
          <w:szCs w:val="28"/>
          <w:lang w:eastAsia="pt-BR"/>
        </w:rPr>
        <w:pict>
          <v:roundrect id="_x0000_s2051" style="position:absolute;left:0;text-align:left;margin-left:39.2pt;margin-top:.05pt;width:320.9pt;height:30.15pt;z-index:251661312" arcsize="10923f" fillcolor="#4bacc6 [3208]" strokecolor="#f2f2f2 [3041]" strokeweight="3pt">
            <v:shadow on="t" type="perspective" color="#205867 [1608]" opacity=".5" offset="1pt" offset2="-1pt"/>
            <v:textbox style="mso-next-textbox:#_x0000_s2051">
              <w:txbxContent>
                <w:p w:rsidR="00B6143D" w:rsidRPr="004E16CD" w:rsidRDefault="00B6143D" w:rsidP="00B6143D">
                  <w:pPr>
                    <w:spacing w:after="0" w:line="240" w:lineRule="auto"/>
                    <w:jc w:val="center"/>
                    <w:rPr>
                      <w:b/>
                      <w:color w:val="404040" w:themeColor="text1" w:themeTint="BF"/>
                      <w:sz w:val="30"/>
                      <w:szCs w:val="30"/>
                    </w:rPr>
                  </w:pPr>
                  <w:r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 xml:space="preserve">Dengue, </w:t>
                  </w:r>
                  <w:proofErr w:type="spellStart"/>
                  <w:r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>C</w:t>
                  </w:r>
                  <w:r w:rsidR="004E16CD"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>hikungunya</w:t>
                  </w:r>
                  <w:proofErr w:type="spellEnd"/>
                  <w:r w:rsidR="004E16CD"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 xml:space="preserve">, </w:t>
                  </w:r>
                  <w:proofErr w:type="spellStart"/>
                  <w:r w:rsidR="004E16CD"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>Zika</w:t>
                  </w:r>
                  <w:proofErr w:type="spellEnd"/>
                  <w:r w:rsidR="004E16CD"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 xml:space="preserve"> e </w:t>
                  </w:r>
                  <w:proofErr w:type="gramStart"/>
                  <w:r w:rsidR="004E16CD" w:rsidRPr="004E16CD">
                    <w:rPr>
                      <w:b/>
                      <w:color w:val="404040" w:themeColor="text1" w:themeTint="BF"/>
                      <w:sz w:val="30"/>
                      <w:szCs w:val="30"/>
                    </w:rPr>
                    <w:t>Microcefalia</w:t>
                  </w:r>
                  <w:proofErr w:type="gramEnd"/>
                </w:p>
                <w:p w:rsidR="00B6143D" w:rsidRDefault="00B6143D" w:rsidP="00B6143D"/>
              </w:txbxContent>
            </v:textbox>
          </v:roundrect>
        </w:pict>
      </w:r>
    </w:p>
    <w:p w:rsidR="001B6F5C" w:rsidRDefault="001B6F5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1B6F5C" w:rsidRDefault="001B6F5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1B6F5C" w:rsidRDefault="001B6F5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6B1ED6" w:rsidRDefault="0086038F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  <w:r>
        <w:rPr>
          <w:rFonts w:asciiTheme="minorHAnsi" w:eastAsia="Times New Roman" w:hAnsiTheme="minorHAnsi" w:cs="Arial"/>
          <w:noProof/>
          <w:color w:val="222222"/>
          <w:lang w:eastAsia="pt-BR"/>
        </w:rPr>
        <w:pict>
          <v:roundrect id="_x0000_s2060" style="position:absolute;left:0;text-align:left;margin-left:.5pt;margin-top:5.8pt;width:230.6pt;height:28.45pt;z-index:251674624" arcsize="10923f" fillcolor="#4f81bd [3204]" strokecolor="#f2f2f2 [3041]" strokeweight="3pt">
            <v:shadow on="t" type="perspective" color="#243f60 [1604]" opacity=".5" offset="1pt" offset2="-1pt"/>
            <v:textbox style="mso-next-textbox:#_x0000_s2060">
              <w:txbxContent>
                <w:p w:rsidR="006B1ED6" w:rsidRPr="006B1ED6" w:rsidRDefault="00DB213C" w:rsidP="006B1ED6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Boletim da 3</w:t>
                  </w:r>
                  <w:r w:rsidR="00004BDA">
                    <w:rPr>
                      <w:b/>
                      <w:color w:val="FFFFFF" w:themeColor="background1"/>
                    </w:rPr>
                    <w:t>1</w:t>
                  </w:r>
                  <w:r w:rsidR="006B1ED6" w:rsidRPr="006B1ED6">
                    <w:rPr>
                      <w:b/>
                      <w:color w:val="FFFFFF" w:themeColor="background1"/>
                    </w:rPr>
                    <w:t>ª Semana</w:t>
                  </w:r>
                  <w:r w:rsidR="006B1ED6">
                    <w:rPr>
                      <w:b/>
                      <w:color w:val="FFFFFF" w:themeColor="background1"/>
                    </w:rPr>
                    <w:t xml:space="preserve"> Epidemiológica</w:t>
                  </w:r>
                </w:p>
                <w:p w:rsidR="006B1ED6" w:rsidRDefault="006B1ED6" w:rsidP="006B1ED6">
                  <w:pPr>
                    <w:jc w:val="center"/>
                  </w:pPr>
                </w:p>
              </w:txbxContent>
            </v:textbox>
          </v:roundrect>
        </w:pict>
      </w:r>
    </w:p>
    <w:p w:rsidR="006B1ED6" w:rsidRDefault="006B1ED6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6B1ED6" w:rsidRDefault="006B1ED6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B060E7" w:rsidRDefault="00B060E7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12178D" w:rsidRDefault="0012178D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B93C6F" w:rsidRDefault="00B93C6F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DB213C" w:rsidRDefault="00DB213C" w:rsidP="006B1E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color w:val="222222"/>
          <w:lang w:eastAsia="pt-BR"/>
        </w:rPr>
      </w:pPr>
    </w:p>
    <w:p w:rsidR="002C168E" w:rsidRDefault="00287FB2" w:rsidP="00287FB2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Theme="minorHAnsi" w:eastAsia="Times New Roman" w:hAnsiTheme="minorHAnsi" w:cs="Arial"/>
          <w:noProof/>
          <w:color w:val="222222"/>
          <w:lang w:eastAsia="pt-BR"/>
        </w:rPr>
        <w:lastRenderedPageBreak/>
        <w:pict>
          <v:roundrect id="_x0000_s2074" style="position:absolute;left:0;text-align:left;margin-left:-5.45pt;margin-top:-28.15pt;width:101.45pt;height:32.9pt;z-index:251684864" arcsize="10923f" fillcolor="#205867 [1608]" strokecolor="white [3212]" strokeweight="6pt">
            <v:textbox style="mso-next-textbox:#_x0000_s2074">
              <w:txbxContent>
                <w:p w:rsidR="00287FB2" w:rsidRPr="002315EC" w:rsidRDefault="00287FB2" w:rsidP="00287FB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30"/>
                    </w:rPr>
                  </w:pPr>
                  <w:r w:rsidRPr="002315EC">
                    <w:rPr>
                      <w:b/>
                      <w:color w:val="FFFFFF" w:themeColor="background1"/>
                      <w:sz w:val="28"/>
                      <w:szCs w:val="30"/>
                    </w:rPr>
                    <w:t>DENGUE</w:t>
                  </w:r>
                </w:p>
                <w:p w:rsidR="00287FB2" w:rsidRDefault="00287FB2" w:rsidP="00287FB2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W w:w="9560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9"/>
        <w:gridCol w:w="1286"/>
        <w:gridCol w:w="1273"/>
        <w:gridCol w:w="1276"/>
        <w:gridCol w:w="1278"/>
        <w:gridCol w:w="1131"/>
        <w:gridCol w:w="1130"/>
        <w:gridCol w:w="1227"/>
      </w:tblGrid>
      <w:tr w:rsidR="002C168E" w:rsidTr="00B93C6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notificação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prováveis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Incidência do Estado / 100 mil hab.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confirmados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alta incidência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média incidência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baixa incidência</w:t>
            </w:r>
          </w:p>
        </w:tc>
      </w:tr>
      <w:tr w:rsidR="002C168E" w:rsidTr="007F17E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7.170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226,8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2C168E" w:rsidTr="007F17E9">
        <w:trPr>
          <w:trHeight w:val="29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4.760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150,6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2.776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</w:tbl>
    <w:p w:rsidR="002C168E" w:rsidRDefault="002C168E" w:rsidP="002C168E">
      <w:pPr>
        <w:pStyle w:val="PargrafodaLista"/>
        <w:numPr>
          <w:ilvl w:val="0"/>
          <w:numId w:val="11"/>
        </w:numPr>
        <w:suppressAutoHyphens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Incidência:</w:t>
      </w:r>
      <w:r>
        <w:rPr>
          <w:sz w:val="20"/>
          <w:szCs w:val="20"/>
        </w:rPr>
        <w:t xml:space="preserve"> redução de 33,6% em relação ao mesmo período de 2015.</w:t>
      </w:r>
    </w:p>
    <w:p w:rsidR="002C168E" w:rsidRDefault="002C168E" w:rsidP="002C168E">
      <w:pPr>
        <w:pStyle w:val="PargrafodaLista"/>
        <w:spacing w:after="0" w:line="240" w:lineRule="auto"/>
        <w:rPr>
          <w:sz w:val="20"/>
          <w:szCs w:val="20"/>
        </w:rPr>
      </w:pPr>
    </w:p>
    <w:tbl>
      <w:tblPr>
        <w:tblW w:w="9561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4"/>
        <w:gridCol w:w="2412"/>
        <w:gridCol w:w="1133"/>
        <w:gridCol w:w="994"/>
        <w:gridCol w:w="992"/>
        <w:gridCol w:w="1000"/>
        <w:gridCol w:w="992"/>
        <w:gridCol w:w="1084"/>
      </w:tblGrid>
      <w:tr w:rsidR="002C168E" w:rsidTr="00B93C6F"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Municípios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de Dengue com Sinais de Alarme</w:t>
            </w:r>
          </w:p>
        </w:tc>
        <w:tc>
          <w:tcPr>
            <w:tcW w:w="1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de Dengue Grave</w:t>
            </w:r>
          </w:p>
        </w:tc>
        <w:tc>
          <w:tcPr>
            <w:tcW w:w="20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Óbitos</w:t>
            </w:r>
          </w:p>
        </w:tc>
      </w:tr>
      <w:tr w:rsidR="002C168E" w:rsidTr="00B93C6F"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ABF8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ABF8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Notific</w:t>
            </w:r>
            <w:proofErr w:type="spell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Confirm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Notific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Confirm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Notific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Confirm</w:t>
            </w:r>
            <w:proofErr w:type="spellEnd"/>
          </w:p>
        </w:tc>
      </w:tr>
      <w:tr w:rsidR="002C168E" w:rsidTr="007F17E9"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2015*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municípios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C168E" w:rsidTr="007F17E9"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Teresina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2C168E" w:rsidTr="007F17E9"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Guadalupe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  <w:tr w:rsidR="002C168E" w:rsidTr="007F17E9"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Parnaíba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  <w:tr w:rsidR="002C168E" w:rsidTr="007F17E9"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São Francisco do Piauí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</w:tbl>
    <w:p w:rsidR="002C168E" w:rsidRDefault="002C168E" w:rsidP="002C168E">
      <w:pPr>
        <w:spacing w:after="0" w:line="240" w:lineRule="auto"/>
      </w:pPr>
      <w:r>
        <w:t>*Total de casos do ano de 2015.</w:t>
      </w:r>
    </w:p>
    <w:p w:rsidR="002C168E" w:rsidRDefault="002C168E" w:rsidP="002C168E">
      <w:pPr>
        <w:spacing w:after="0" w:line="240" w:lineRule="auto"/>
      </w:pPr>
    </w:p>
    <w:tbl>
      <w:tblPr>
        <w:tblW w:w="9562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7"/>
        <w:gridCol w:w="3828"/>
        <w:gridCol w:w="2276"/>
        <w:gridCol w:w="2501"/>
      </w:tblGrid>
      <w:tr w:rsidR="002C168E" w:rsidTr="00B93C6F">
        <w:trPr>
          <w:trHeight w:val="630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Municípios com maior nº de casos prováveis notificados de dengue, até a </w:t>
            </w:r>
            <w:proofErr w:type="spellStart"/>
            <w:r>
              <w:rPr>
                <w:sz w:val="20"/>
                <w:szCs w:val="20"/>
              </w:rPr>
              <w:t>S.E.</w:t>
            </w:r>
            <w:proofErr w:type="spellEnd"/>
            <w:r>
              <w:rPr>
                <w:sz w:val="20"/>
                <w:szCs w:val="20"/>
              </w:rPr>
              <w:t xml:space="preserve"> 30ª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prováveis notificados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Incidência / 100 mil hab.</w:t>
            </w:r>
          </w:p>
        </w:tc>
      </w:tr>
      <w:tr w:rsidR="002C168E" w:rsidTr="007F17E9">
        <w:tc>
          <w:tcPr>
            <w:tcW w:w="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Teresina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2.705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325,8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Cocal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812,8</w:t>
            </w:r>
          </w:p>
        </w:tc>
      </w:tr>
      <w:tr w:rsidR="002C168E" w:rsidTr="007F17E9">
        <w:tc>
          <w:tcPr>
            <w:tcW w:w="95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Simões</w:t>
            </w:r>
          </w:p>
        </w:tc>
        <w:tc>
          <w:tcPr>
            <w:tcW w:w="2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5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1.275,7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Picos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Caldeirão Grande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1.596,5</w:t>
            </w:r>
          </w:p>
        </w:tc>
      </w:tr>
    </w:tbl>
    <w:p w:rsidR="002C168E" w:rsidRDefault="002C168E" w:rsidP="002C168E">
      <w:pPr>
        <w:pStyle w:val="PargrafodaLista"/>
        <w:spacing w:after="0" w:line="240" w:lineRule="auto"/>
      </w:pPr>
    </w:p>
    <w:tbl>
      <w:tblPr>
        <w:tblW w:w="9562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7"/>
        <w:gridCol w:w="4428"/>
        <w:gridCol w:w="1677"/>
        <w:gridCol w:w="2500"/>
      </w:tblGrid>
      <w:tr w:rsidR="002C168E" w:rsidTr="00B93C6F">
        <w:trPr>
          <w:trHeight w:val="732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Municípios com maior nº de casos prováveis notificados de dengue nas últimas quatro semanas epidemiológicas (28ª a 31ª)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prováveis notificados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Incidência / 100 mil hab.</w:t>
            </w:r>
          </w:p>
        </w:tc>
      </w:tr>
      <w:tr w:rsidR="002C168E" w:rsidTr="007F17E9">
        <w:tc>
          <w:tcPr>
            <w:tcW w:w="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</w:pPr>
            <w:r>
              <w:t>Teresina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t>1,7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Francisco Santos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158,1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Picos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</w:tr>
      <w:tr w:rsidR="002C168E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Parnaíba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2,7</w:t>
            </w:r>
          </w:p>
        </w:tc>
      </w:tr>
      <w:tr w:rsidR="002C168E" w:rsidTr="007F17E9">
        <w:trPr>
          <w:trHeight w:val="245"/>
        </w:trPr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</w:pPr>
            <w:r>
              <w:t>Esperantina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t>04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C168E" w:rsidRDefault="002C168E" w:rsidP="007F17E9">
            <w:pPr>
              <w:spacing w:after="0" w:line="240" w:lineRule="auto"/>
              <w:jc w:val="center"/>
            </w:pPr>
            <w:r>
              <w:t>10,4</w:t>
            </w:r>
          </w:p>
        </w:tc>
      </w:tr>
    </w:tbl>
    <w:p w:rsidR="002C168E" w:rsidRDefault="002C168E" w:rsidP="002C168E">
      <w:pPr>
        <w:pStyle w:val="PargrafodaLista"/>
        <w:numPr>
          <w:ilvl w:val="0"/>
          <w:numId w:val="12"/>
        </w:numPr>
        <w:suppressAutoHyphens/>
        <w:spacing w:after="0" w:line="240" w:lineRule="auto"/>
      </w:pPr>
      <w:r>
        <w:t>Em 2015, até a SE 31ª, 59 municípios (26,3%) não haviam notificado casos suspeitos de dengue. Em 2016, no mesmo período, foram 71 municípios (31,7%).</w:t>
      </w:r>
    </w:p>
    <w:p w:rsidR="002C168E" w:rsidRDefault="002C168E" w:rsidP="002C168E">
      <w:pPr>
        <w:pStyle w:val="PargrafodaLista"/>
        <w:numPr>
          <w:ilvl w:val="0"/>
          <w:numId w:val="12"/>
        </w:numPr>
        <w:suppressAutoHyphens/>
        <w:spacing w:after="0" w:line="240" w:lineRule="auto"/>
        <w:rPr>
          <w:b/>
        </w:rPr>
      </w:pPr>
      <w:r>
        <w:t>Níveis de incidência por 100 mil hab.:</w:t>
      </w:r>
    </w:p>
    <w:p w:rsidR="002C168E" w:rsidRDefault="002C168E" w:rsidP="002C168E">
      <w:pPr>
        <w:spacing w:after="0" w:line="240" w:lineRule="auto"/>
        <w:ind w:firstLine="708"/>
        <w:rPr>
          <w:b/>
          <w:bCs/>
        </w:rPr>
      </w:pPr>
      <w:proofErr w:type="gramStart"/>
      <w:r>
        <w:rPr>
          <w:b/>
        </w:rPr>
        <w:t>baixa</w:t>
      </w:r>
      <w:proofErr w:type="gramEnd"/>
      <w:r>
        <w:t xml:space="preserve">: &lt; 100 casos; </w:t>
      </w:r>
      <w:r>
        <w:rPr>
          <w:b/>
        </w:rPr>
        <w:t>média</w:t>
      </w:r>
      <w:r>
        <w:t xml:space="preserve">: &gt;= 100 casos e &lt; 300 casos e </w:t>
      </w:r>
      <w:r>
        <w:rPr>
          <w:b/>
        </w:rPr>
        <w:t>alta</w:t>
      </w:r>
      <w:r>
        <w:t>: &gt;= 300 casos.</w:t>
      </w:r>
    </w:p>
    <w:p w:rsidR="002C168E" w:rsidRDefault="002C168E" w:rsidP="002C168E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Fonte: SINAN ONLINE</w:t>
      </w: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jc w:val="center"/>
        <w:rPr>
          <w:b/>
          <w:bCs/>
        </w:rPr>
      </w:pPr>
    </w:p>
    <w:p w:rsidR="00DB213C" w:rsidRDefault="00DB213C" w:rsidP="00DB213C">
      <w:pPr>
        <w:spacing w:after="0" w:line="240" w:lineRule="auto"/>
        <w:ind w:firstLine="708"/>
        <w:rPr>
          <w:b/>
          <w:bCs/>
        </w:rPr>
      </w:pPr>
    </w:p>
    <w:p w:rsidR="00DB213C" w:rsidRDefault="00DB213C" w:rsidP="00DB213C">
      <w:pPr>
        <w:spacing w:after="0" w:line="240" w:lineRule="auto"/>
        <w:rPr>
          <w:b/>
        </w:rPr>
      </w:pPr>
    </w:p>
    <w:p w:rsidR="00F21506" w:rsidRDefault="00B93C6F" w:rsidP="00F21506">
      <w:pPr>
        <w:spacing w:after="0" w:line="240" w:lineRule="auto"/>
      </w:pPr>
      <w:r>
        <w:rPr>
          <w:b/>
          <w:noProof/>
          <w:lang w:eastAsia="pt-BR"/>
        </w:rPr>
        <w:lastRenderedPageBreak/>
        <w:pict>
          <v:roundrect id="_x0000_s2069" style="position:absolute;margin-left:-16.4pt;margin-top:-49.25pt;width:165.95pt;height:32.9pt;z-index:251680768" arcsize="10923f" fillcolor="#205867 [1608]" strokecolor="white [3212]" strokeweight="6pt">
            <v:textbox style="mso-next-textbox:#_x0000_s2069">
              <w:txbxContent>
                <w:p w:rsidR="00DB213C" w:rsidRPr="002315EC" w:rsidRDefault="00DB213C" w:rsidP="00DB213C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315EC">
                    <w:rPr>
                      <w:b/>
                      <w:color w:val="FFFFFF" w:themeColor="background1"/>
                      <w:sz w:val="28"/>
                      <w:szCs w:val="28"/>
                    </w:rPr>
                    <w:t>FEBRE CHIKUNGUNYA</w:t>
                  </w:r>
                </w:p>
              </w:txbxContent>
            </v:textbox>
          </v:roundrect>
        </w:pict>
      </w:r>
    </w:p>
    <w:tbl>
      <w:tblPr>
        <w:tblW w:w="9560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9"/>
        <w:gridCol w:w="1286"/>
        <w:gridCol w:w="1273"/>
        <w:gridCol w:w="1276"/>
        <w:gridCol w:w="1278"/>
        <w:gridCol w:w="1131"/>
        <w:gridCol w:w="1130"/>
        <w:gridCol w:w="1227"/>
      </w:tblGrid>
      <w:tr w:rsidR="00F21506" w:rsidTr="00B93C6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notificação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prováveis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Incidência do Estado / 100 mil hab.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confirmados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alta incidência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média incidência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municípios com baixa incidência</w:t>
            </w:r>
          </w:p>
        </w:tc>
      </w:tr>
      <w:tr w:rsidR="00F21506" w:rsidTr="007F17E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  <w:tr w:rsidR="00F21506" w:rsidTr="007F17E9">
        <w:trPr>
          <w:trHeight w:val="29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</w:tbl>
    <w:p w:rsidR="00F21506" w:rsidRDefault="00F21506" w:rsidP="00F21506">
      <w:pPr>
        <w:pStyle w:val="PargrafodaLista"/>
        <w:numPr>
          <w:ilvl w:val="0"/>
          <w:numId w:val="13"/>
        </w:numPr>
        <w:suppressAutoHyphens/>
        <w:spacing w:after="0" w:line="240" w:lineRule="auto"/>
      </w:pPr>
      <w:r>
        <w:t>Aumento de 716,1% no número de casos prováveis em 2016 em relação ao mesmo período do ano de 2015.</w:t>
      </w:r>
    </w:p>
    <w:p w:rsidR="00F21506" w:rsidRDefault="00F21506" w:rsidP="00F21506">
      <w:pPr>
        <w:pStyle w:val="PargrafodaLista"/>
        <w:spacing w:after="0" w:line="240" w:lineRule="auto"/>
        <w:rPr>
          <w:b/>
          <w:bCs/>
        </w:rPr>
      </w:pPr>
    </w:p>
    <w:p w:rsidR="00F21506" w:rsidRDefault="00F21506" w:rsidP="00F21506">
      <w:pPr>
        <w:spacing w:after="0" w:line="240" w:lineRule="auto"/>
        <w:rPr>
          <w:b/>
          <w:bCs/>
        </w:rPr>
      </w:pPr>
    </w:p>
    <w:tbl>
      <w:tblPr>
        <w:tblW w:w="9562" w:type="dxa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957"/>
        <w:gridCol w:w="3828"/>
        <w:gridCol w:w="2276"/>
        <w:gridCol w:w="2501"/>
      </w:tblGrid>
      <w:tr w:rsidR="00F21506" w:rsidTr="00B93C6F">
        <w:trPr>
          <w:trHeight w:val="630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Municípios com maior nº de casos prováveis notificados de </w:t>
            </w:r>
            <w:proofErr w:type="spellStart"/>
            <w:r>
              <w:rPr>
                <w:sz w:val="20"/>
                <w:szCs w:val="20"/>
              </w:rPr>
              <w:t>chikungunya</w:t>
            </w:r>
            <w:proofErr w:type="spellEnd"/>
            <w:r>
              <w:rPr>
                <w:sz w:val="20"/>
                <w:szCs w:val="20"/>
              </w:rPr>
              <w:t xml:space="preserve">, até a </w:t>
            </w:r>
            <w:proofErr w:type="spellStart"/>
            <w:r>
              <w:rPr>
                <w:sz w:val="20"/>
                <w:szCs w:val="20"/>
              </w:rPr>
              <w:t>S.E.</w:t>
            </w:r>
            <w:proofErr w:type="spellEnd"/>
            <w:r>
              <w:rPr>
                <w:sz w:val="20"/>
                <w:szCs w:val="20"/>
              </w:rPr>
              <w:t xml:space="preserve"> 31ª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casos prováveis notificados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Incidência / 100 mil hab.</w:t>
            </w:r>
          </w:p>
        </w:tc>
      </w:tr>
      <w:tr w:rsidR="00F21506" w:rsidTr="007F17E9">
        <w:tc>
          <w:tcPr>
            <w:tcW w:w="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Teresina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1.269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  <w:tr w:rsidR="00F21506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Alegrete</w:t>
            </w:r>
            <w:proofErr w:type="spellEnd"/>
            <w:r>
              <w:rPr>
                <w:sz w:val="20"/>
                <w:szCs w:val="20"/>
              </w:rPr>
              <w:t xml:space="preserve"> do Piauí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  <w:tr w:rsidR="00F21506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Beneditinos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  <w:tr w:rsidR="00F21506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Caldeirão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  <w:tr w:rsidR="00F21506" w:rsidTr="007F17E9">
        <w:tc>
          <w:tcPr>
            <w:tcW w:w="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Simões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1506" w:rsidRDefault="00F21506" w:rsidP="007F17E9">
            <w:pPr>
              <w:snapToGrid w:val="0"/>
              <w:spacing w:after="0" w:line="240" w:lineRule="auto"/>
              <w:jc w:val="center"/>
            </w:pPr>
          </w:p>
        </w:tc>
      </w:tr>
    </w:tbl>
    <w:p w:rsidR="00F21506" w:rsidRDefault="00F21506" w:rsidP="00F21506">
      <w:pPr>
        <w:spacing w:after="0" w:line="240" w:lineRule="auto"/>
      </w:pPr>
    </w:p>
    <w:p w:rsidR="00F21506" w:rsidRDefault="00F21506" w:rsidP="00F21506">
      <w:pPr>
        <w:spacing w:after="0" w:line="240" w:lineRule="auto"/>
        <w:rPr>
          <w:b/>
          <w:bCs/>
        </w:rPr>
      </w:pPr>
    </w:p>
    <w:p w:rsidR="00F21506" w:rsidRDefault="00F21506" w:rsidP="00F21506">
      <w:pPr>
        <w:spacing w:after="0" w:line="240" w:lineRule="auto"/>
        <w:rPr>
          <w:b/>
          <w:bCs/>
        </w:rPr>
      </w:pPr>
    </w:p>
    <w:p w:rsidR="00F21506" w:rsidRDefault="00F21506" w:rsidP="00F21506">
      <w:pPr>
        <w:spacing w:after="0" w:line="240" w:lineRule="auto"/>
        <w:rPr>
          <w:b/>
        </w:rPr>
      </w:pPr>
      <w:r>
        <w:rPr>
          <w:b/>
          <w:bCs/>
        </w:rPr>
        <w:t>ÓBITOS POR CHIKUNGUNYA</w:t>
      </w:r>
      <w:r>
        <w:t>:</w:t>
      </w:r>
    </w:p>
    <w:p w:rsidR="00F21506" w:rsidRDefault="00F21506" w:rsidP="00F21506">
      <w:pPr>
        <w:spacing w:after="0" w:line="240" w:lineRule="auto"/>
        <w:rPr>
          <w:b/>
        </w:rPr>
      </w:pPr>
    </w:p>
    <w:tbl>
      <w:tblPr>
        <w:tblW w:w="9936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8" w:type="dxa"/>
        </w:tblCellMar>
        <w:tblLook w:val="04A0"/>
      </w:tblPr>
      <w:tblGrid>
        <w:gridCol w:w="3295"/>
        <w:gridCol w:w="3295"/>
        <w:gridCol w:w="3346"/>
      </w:tblGrid>
      <w:tr w:rsidR="00F21506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ANO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MUNICIPIO</w:t>
            </w:r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OBITO</w:t>
            </w:r>
          </w:p>
        </w:tc>
      </w:tr>
      <w:tr w:rsidR="00F21506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2015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</w:tr>
      <w:tr w:rsidR="00F21506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2016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F21506" w:rsidRDefault="00F21506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</w:tr>
    </w:tbl>
    <w:p w:rsidR="00F21506" w:rsidRDefault="00F21506" w:rsidP="00F21506">
      <w:pPr>
        <w:spacing w:after="0" w:line="240" w:lineRule="auto"/>
        <w:rPr>
          <w:b/>
        </w:rPr>
      </w:pPr>
      <w:r>
        <w:t>Fonte: SINAN NET e SINAN ONLINE</w:t>
      </w:r>
    </w:p>
    <w:p w:rsidR="00F21506" w:rsidRDefault="00287FB2" w:rsidP="00F21506">
      <w:pPr>
        <w:spacing w:after="0" w:line="240" w:lineRule="auto"/>
        <w:rPr>
          <w:b/>
        </w:rPr>
      </w:pPr>
      <w:r>
        <w:rPr>
          <w:b/>
          <w:noProof/>
          <w:lang w:eastAsia="pt-BR"/>
        </w:rPr>
        <w:pict>
          <v:roundrect id="_x0000_s2076" style="position:absolute;margin-left:-6.75pt;margin-top:12.7pt;width:138.5pt;height:32.9pt;z-index:251685888" arcsize="10923f" fillcolor="#205867 [1608]" strokecolor="white [3212]" strokeweight="6pt">
            <v:textbox style="mso-next-textbox:#_x0000_s2076">
              <w:txbxContent>
                <w:p w:rsidR="00287FB2" w:rsidRPr="002315EC" w:rsidRDefault="00287FB2" w:rsidP="00287FB2">
                  <w:pPr>
                    <w:jc w:val="center"/>
                    <w:rPr>
                      <w:color w:val="FFFFFF" w:themeColor="background1"/>
                    </w:rPr>
                  </w:pPr>
                  <w:r w:rsidRPr="002315EC">
                    <w:rPr>
                      <w:b/>
                      <w:color w:val="FFFFFF" w:themeColor="background1"/>
                      <w:sz w:val="28"/>
                      <w:szCs w:val="28"/>
                    </w:rPr>
                    <w:t>ZIKA VÍRUS</w:t>
                  </w:r>
                </w:p>
              </w:txbxContent>
            </v:textbox>
          </v:roundrect>
        </w:pict>
      </w:r>
    </w:p>
    <w:p w:rsidR="00F21506" w:rsidRDefault="00F21506" w:rsidP="00F21506">
      <w:pPr>
        <w:spacing w:after="0" w:line="240" w:lineRule="auto"/>
        <w:rPr>
          <w:b/>
        </w:rPr>
      </w:pPr>
    </w:p>
    <w:p w:rsidR="00355BB6" w:rsidRDefault="00355BB6" w:rsidP="00DB213C">
      <w:pPr>
        <w:spacing w:after="0" w:line="240" w:lineRule="auto"/>
        <w:rPr>
          <w:b/>
        </w:rPr>
      </w:pPr>
    </w:p>
    <w:p w:rsidR="005A4137" w:rsidRDefault="005A4137" w:rsidP="005A4137">
      <w:pPr>
        <w:spacing w:after="0" w:line="240" w:lineRule="auto"/>
      </w:pPr>
    </w:p>
    <w:tbl>
      <w:tblPr>
        <w:tblW w:w="9513" w:type="dxa"/>
        <w:tblInd w:w="-1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4A0"/>
      </w:tblPr>
      <w:tblGrid>
        <w:gridCol w:w="1666"/>
        <w:gridCol w:w="2836"/>
        <w:gridCol w:w="2560"/>
        <w:gridCol w:w="2451"/>
      </w:tblGrid>
      <w:tr w:rsidR="005A4137" w:rsidTr="00287FB2">
        <w:trPr>
          <w:trHeight w:val="390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Municípios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Casos prováveis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Casos confirmados</w:t>
            </w:r>
          </w:p>
        </w:tc>
      </w:tr>
      <w:tr w:rsidR="005A4137" w:rsidTr="007F17E9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Teresina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</w:tr>
      <w:tr w:rsidR="005A4137" w:rsidTr="00287FB2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Total de 2015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</w:tr>
      <w:tr w:rsidR="005A4137" w:rsidTr="007F17E9">
        <w:tc>
          <w:tcPr>
            <w:tcW w:w="1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Barras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Batalha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Brasileira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Buriti dos Lopes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Buriti dos Montes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07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Campo Maior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04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Altos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04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Cocal dos Alves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Cocal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05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Alegrete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07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Angical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Esperantina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  <w:p w:rsidR="005A4137" w:rsidRDefault="005A4137" w:rsidP="007F17E9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Floriano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Cs w:val="20"/>
              </w:rPr>
              <w:t>Francisco Santos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t>Itaueira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Joaquim Pires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José de Freitas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Lagoa de São Francisco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Luis Correia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06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Monsenhor Gil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Monsenhor Hipólito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Morro do </w:t>
            </w:r>
            <w:proofErr w:type="spellStart"/>
            <w:r>
              <w:rPr>
                <w:sz w:val="20"/>
                <w:szCs w:val="20"/>
              </w:rPr>
              <w:t>Chapeu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Nazária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Parnaiba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Picos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Piripiri</w:t>
            </w:r>
            <w:proofErr w:type="spellEnd"/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Pio IX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Redenção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São Miguel do Tapuio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00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</w:pPr>
            <w:r>
              <w:rPr>
                <w:sz w:val="20"/>
                <w:szCs w:val="20"/>
              </w:rPr>
              <w:t>Teresina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</w:tr>
      <w:tr w:rsidR="005A4137" w:rsidTr="007F17E9">
        <w:tc>
          <w:tcPr>
            <w:tcW w:w="1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A4137" w:rsidRDefault="005A4137" w:rsidP="007F17E9">
            <w:pPr>
              <w:snapToGrid w:val="0"/>
              <w:spacing w:after="0" w:line="240" w:lineRule="auto"/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tabs>
                <w:tab w:val="center" w:pos="1330"/>
              </w:tabs>
              <w:spacing w:after="0" w:line="240" w:lineRule="auto"/>
            </w:pPr>
            <w:r>
              <w:rPr>
                <w:sz w:val="20"/>
                <w:szCs w:val="20"/>
              </w:rPr>
              <w:t>Várzea Grande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287FB2">
        <w:trPr>
          <w:trHeight w:val="302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A4137" w:rsidRDefault="005A4137" w:rsidP="007F17E9">
            <w:pPr>
              <w:tabs>
                <w:tab w:val="center" w:pos="1330"/>
              </w:tabs>
              <w:spacing w:after="0" w:line="240" w:lineRule="auto"/>
            </w:pPr>
            <w:r>
              <w:rPr>
                <w:sz w:val="20"/>
                <w:szCs w:val="20"/>
              </w:rPr>
              <w:t>São Félix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01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00</w:t>
            </w:r>
          </w:p>
        </w:tc>
      </w:tr>
      <w:tr w:rsidR="005A4137" w:rsidTr="00287FB2">
        <w:trPr>
          <w:trHeight w:val="302"/>
        </w:trPr>
        <w:tc>
          <w:tcPr>
            <w:tcW w:w="16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Total de 2016</w:t>
            </w: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Cs w:val="20"/>
              </w:rPr>
              <w:t>32</w:t>
            </w:r>
          </w:p>
        </w:tc>
        <w:tc>
          <w:tcPr>
            <w:tcW w:w="2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4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-5" w:type="dxa"/>
            </w:tcMar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</w:tr>
    </w:tbl>
    <w:p w:rsidR="005A4137" w:rsidRDefault="005A4137" w:rsidP="005A4137">
      <w:pPr>
        <w:spacing w:after="0" w:line="240" w:lineRule="auto"/>
      </w:pPr>
      <w:r>
        <w:t xml:space="preserve">Fonte: SINAN NET </w:t>
      </w:r>
    </w:p>
    <w:p w:rsidR="005A4137" w:rsidRDefault="005A4137" w:rsidP="005A4137">
      <w:pPr>
        <w:spacing w:after="0" w:line="240" w:lineRule="auto"/>
      </w:pPr>
    </w:p>
    <w:p w:rsidR="005A4137" w:rsidRDefault="005A4137" w:rsidP="005A4137">
      <w:pPr>
        <w:spacing w:after="0" w:line="240" w:lineRule="auto"/>
        <w:rPr>
          <w:b/>
          <w:szCs w:val="20"/>
        </w:rPr>
      </w:pPr>
      <w:r>
        <w:rPr>
          <w:b/>
          <w:bCs/>
        </w:rPr>
        <w:t>ÓBITOS POR ZIKA:</w:t>
      </w:r>
    </w:p>
    <w:tbl>
      <w:tblPr>
        <w:tblW w:w="9936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8" w:type="dxa"/>
        </w:tblCellMar>
        <w:tblLook w:val="04A0"/>
      </w:tblPr>
      <w:tblGrid>
        <w:gridCol w:w="3295"/>
        <w:gridCol w:w="3295"/>
        <w:gridCol w:w="3346"/>
      </w:tblGrid>
      <w:tr w:rsidR="005A4137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ANO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MUNICIPIO</w:t>
            </w:r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OBITO</w:t>
            </w:r>
          </w:p>
        </w:tc>
      </w:tr>
      <w:tr w:rsidR="005A4137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2015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</w:tr>
      <w:tr w:rsidR="005A4137" w:rsidTr="007F17E9"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2016</w:t>
            </w: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  <w:tc>
          <w:tcPr>
            <w:tcW w:w="3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4137" w:rsidRDefault="005A4137" w:rsidP="007F17E9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0</w:t>
            </w:r>
            <w:proofErr w:type="gramEnd"/>
          </w:p>
        </w:tc>
      </w:tr>
    </w:tbl>
    <w:p w:rsidR="0028209B" w:rsidRDefault="0028209B" w:rsidP="00DB213C">
      <w:pPr>
        <w:spacing w:after="0" w:line="240" w:lineRule="auto"/>
        <w:rPr>
          <w:b/>
        </w:rPr>
      </w:pPr>
    </w:p>
    <w:p w:rsidR="0028209B" w:rsidRDefault="0028209B" w:rsidP="00DB213C">
      <w:pPr>
        <w:spacing w:after="0" w:line="240" w:lineRule="auto"/>
        <w:rPr>
          <w:b/>
        </w:rPr>
      </w:pPr>
    </w:p>
    <w:p w:rsidR="005A4137" w:rsidRDefault="005A4137" w:rsidP="00DB213C">
      <w:pPr>
        <w:spacing w:after="0" w:line="240" w:lineRule="auto"/>
        <w:rPr>
          <w:b/>
        </w:rPr>
      </w:pPr>
    </w:p>
    <w:p w:rsidR="0028209B" w:rsidRDefault="0028209B" w:rsidP="00DB213C">
      <w:pPr>
        <w:spacing w:after="0" w:line="240" w:lineRule="auto"/>
        <w:rPr>
          <w:b/>
        </w:rPr>
      </w:pPr>
    </w:p>
    <w:p w:rsidR="005A4137" w:rsidRDefault="0086038F" w:rsidP="005A4137">
      <w:pPr>
        <w:spacing w:after="0" w:line="240" w:lineRule="auto"/>
      </w:pPr>
      <w:r w:rsidRPr="0086038F">
        <w:rPr>
          <w:b/>
          <w:bCs/>
          <w:noProof/>
          <w:lang w:eastAsia="pt-BR"/>
        </w:rPr>
        <w:pict>
          <v:roundrect id="_x0000_s2071" style="position:absolute;margin-left:-2.55pt;margin-top:-43pt;width:138.5pt;height:32.9pt;z-index:251682816" arcsize="10923f" fillcolor="#205867 [1608]" strokecolor="white [3212]" strokeweight="6pt">
            <v:textbox style="mso-next-textbox:#_x0000_s2071">
              <w:txbxContent>
                <w:p w:rsidR="0028209B" w:rsidRPr="002315EC" w:rsidRDefault="0028209B" w:rsidP="0028209B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315EC">
                    <w:rPr>
                      <w:b/>
                      <w:color w:val="FFFFFF" w:themeColor="background1"/>
                      <w:sz w:val="28"/>
                      <w:szCs w:val="28"/>
                    </w:rPr>
                    <w:t>MICROCEFALIA</w:t>
                  </w:r>
                </w:p>
              </w:txbxContent>
            </v:textbox>
          </v:roundrect>
        </w:pict>
      </w:r>
    </w:p>
    <w:tbl>
      <w:tblPr>
        <w:tblW w:w="9431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val="04A0"/>
      </w:tblPr>
      <w:tblGrid>
        <w:gridCol w:w="1337"/>
        <w:gridCol w:w="810"/>
        <w:gridCol w:w="620"/>
        <w:gridCol w:w="846"/>
        <w:gridCol w:w="792"/>
        <w:gridCol w:w="669"/>
        <w:gridCol w:w="1083"/>
        <w:gridCol w:w="840"/>
        <w:gridCol w:w="793"/>
        <w:gridCol w:w="788"/>
        <w:gridCol w:w="853"/>
      </w:tblGrid>
      <w:tr w:rsidR="005A4137" w:rsidTr="007F17E9">
        <w:tc>
          <w:tcPr>
            <w:tcW w:w="6160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rPr>
                <w:rFonts w:eastAsia="Microsoft YaHei"/>
                <w:color w:val="000000"/>
                <w:sz w:val="20"/>
                <w:szCs w:val="20"/>
                <w:lang w:eastAsia="pt-BR"/>
              </w:rPr>
              <w:t xml:space="preserve">Casos de microcefalia e/ou malformações, </w:t>
            </w:r>
            <w:r>
              <w:rPr>
                <w:rFonts w:eastAsia="Microsoft YaHei" w:cs="Mangal"/>
                <w:color w:val="000000"/>
                <w:sz w:val="20"/>
                <w:szCs w:val="20"/>
                <w:lang w:eastAsia="pt-BR"/>
              </w:rPr>
              <w:t>sugestivos de infecção congênita, até SE 31ª (06.08.2016</w:t>
            </w:r>
            <w:proofErr w:type="gramStart"/>
            <w:r>
              <w:rPr>
                <w:rFonts w:eastAsia="Microsoft YaHei" w:cs="Mang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27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Óbitos relacionados à microcefalia</w:t>
            </w:r>
          </w:p>
        </w:tc>
      </w:tr>
      <w:tr w:rsidR="005A4137" w:rsidTr="007F17E9">
        <w:tc>
          <w:tcPr>
            <w:tcW w:w="27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Confirmados</w:t>
            </w:r>
          </w:p>
        </w:tc>
        <w:tc>
          <w:tcPr>
            <w:tcW w:w="8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proofErr w:type="spellStart"/>
            <w:r>
              <w:t>Descar-tados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 xml:space="preserve">Em </w:t>
            </w:r>
            <w:proofErr w:type="spellStart"/>
            <w:r>
              <w:t>investi-gação</w:t>
            </w:r>
            <w:proofErr w:type="spellEnd"/>
          </w:p>
        </w:tc>
        <w:tc>
          <w:tcPr>
            <w:tcW w:w="6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 xml:space="preserve">Total de casos </w:t>
            </w:r>
            <w:proofErr w:type="spellStart"/>
            <w:r>
              <w:t>notifi-cados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shd w:val="clear" w:color="auto" w:fill="8080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Prevalência ao nascer (x 10.000 nascidos vivos)</w:t>
            </w:r>
          </w:p>
        </w:tc>
        <w:tc>
          <w:tcPr>
            <w:tcW w:w="8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proofErr w:type="spellStart"/>
            <w:r>
              <w:t>Notifi-cados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 xml:space="preserve">Em </w:t>
            </w:r>
            <w:proofErr w:type="spellStart"/>
            <w:r>
              <w:t>investi-gação</w:t>
            </w:r>
            <w:proofErr w:type="spellEnd"/>
          </w:p>
        </w:tc>
        <w:tc>
          <w:tcPr>
            <w:tcW w:w="7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proofErr w:type="spellStart"/>
            <w:r>
              <w:t>Confir-mados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proofErr w:type="spellStart"/>
            <w:r>
              <w:t>Descar-tados</w:t>
            </w:r>
            <w:proofErr w:type="spellEnd"/>
          </w:p>
        </w:tc>
      </w:tr>
      <w:tr w:rsidR="005A4137" w:rsidTr="007F17E9">
        <w:tc>
          <w:tcPr>
            <w:tcW w:w="1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spacing w:after="0" w:line="240" w:lineRule="auto"/>
              <w:jc w:val="center"/>
            </w:pPr>
            <w:r>
              <w:t xml:space="preserve">Com exame de imagem com </w:t>
            </w:r>
            <w:proofErr w:type="gramStart"/>
            <w:r>
              <w:t>alteração típica ou sugestivos de infecção congênita por STORCH</w:t>
            </w:r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proofErr w:type="spellStart"/>
            <w:r>
              <w:t>Relacio-nados</w:t>
            </w:r>
            <w:proofErr w:type="spellEnd"/>
            <w:r>
              <w:t xml:space="preserve"> ao vírus </w:t>
            </w:r>
            <w:proofErr w:type="spellStart"/>
            <w:r>
              <w:t>zika</w:t>
            </w:r>
            <w:proofErr w:type="spellEnd"/>
            <w:r>
              <w:t>.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Total</w:t>
            </w:r>
          </w:p>
        </w:tc>
        <w:tc>
          <w:tcPr>
            <w:tcW w:w="8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7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6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808080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8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7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7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  <w:tc>
          <w:tcPr>
            <w:tcW w:w="8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snapToGrid w:val="0"/>
              <w:jc w:val="center"/>
            </w:pPr>
          </w:p>
        </w:tc>
      </w:tr>
      <w:tr w:rsidR="005A4137" w:rsidTr="007F17E9">
        <w:tc>
          <w:tcPr>
            <w:tcW w:w="1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91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93</w:t>
            </w:r>
          </w:p>
        </w:tc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77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11</w:t>
            </w:r>
          </w:p>
        </w:tc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181</w:t>
            </w:r>
          </w:p>
        </w:tc>
        <w:tc>
          <w:tcPr>
            <w:tcW w:w="1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36,8</w:t>
            </w:r>
          </w:p>
        </w:tc>
        <w:tc>
          <w:tcPr>
            <w:tcW w:w="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10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00</w:t>
            </w:r>
          </w:p>
        </w:tc>
        <w:tc>
          <w:tcPr>
            <w:tcW w:w="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05</w:t>
            </w:r>
          </w:p>
        </w:tc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" w:type="dxa"/>
            </w:tcMar>
            <w:vAlign w:val="center"/>
          </w:tcPr>
          <w:p w:rsidR="005A4137" w:rsidRDefault="005A4137" w:rsidP="007F17E9">
            <w:pPr>
              <w:pStyle w:val="Contedodatabela"/>
              <w:jc w:val="center"/>
            </w:pPr>
            <w:r>
              <w:t>05</w:t>
            </w:r>
          </w:p>
        </w:tc>
      </w:tr>
    </w:tbl>
    <w:p w:rsidR="005A4137" w:rsidRDefault="005A4137" w:rsidP="005A4137">
      <w:pPr>
        <w:spacing w:after="0" w:line="240" w:lineRule="auto"/>
        <w:rPr>
          <w:b/>
          <w:bCs/>
        </w:rPr>
      </w:pPr>
      <w:r>
        <w:t>Fonte:</w:t>
      </w:r>
      <w:proofErr w:type="gramStart"/>
      <w:r>
        <w:t xml:space="preserve">  </w:t>
      </w:r>
      <w:proofErr w:type="gramEnd"/>
      <w:r>
        <w:t>RESP</w:t>
      </w:r>
    </w:p>
    <w:p w:rsidR="005A4137" w:rsidRDefault="005A4137" w:rsidP="005A413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Obs.: </w:t>
      </w:r>
    </w:p>
    <w:p w:rsidR="005A4137" w:rsidRDefault="005A4137" w:rsidP="005A4137">
      <w:pPr>
        <w:spacing w:after="0" w:line="240" w:lineRule="auto"/>
      </w:pPr>
      <w:r>
        <w:t>1-</w:t>
      </w:r>
      <w:r>
        <w:rPr>
          <w:vertAlign w:val="superscript"/>
        </w:rPr>
        <w:t>1</w:t>
      </w:r>
      <w:r>
        <w:t xml:space="preserve">STORCH (sífilis, toxoplasmose, rubéola, </w:t>
      </w:r>
      <w:proofErr w:type="spellStart"/>
      <w:r>
        <w:t>citomegalovírus</w:t>
      </w:r>
      <w:proofErr w:type="spellEnd"/>
      <w:r>
        <w:t xml:space="preserve"> e herpes).</w:t>
      </w:r>
    </w:p>
    <w:p w:rsidR="005A4137" w:rsidRDefault="005A4137" w:rsidP="005A4137">
      <w:pPr>
        <w:spacing w:after="0" w:line="240" w:lineRule="auto"/>
      </w:pPr>
      <w:r>
        <w:t xml:space="preserve">2-Nº de municípios com óbitos confirmados = 04: Betânia do Piauí (01 óbito) e Teresina (02 óbitos), </w:t>
      </w:r>
      <w:proofErr w:type="spellStart"/>
      <w:r>
        <w:t>Parnaiba</w:t>
      </w:r>
      <w:proofErr w:type="spellEnd"/>
      <w:r>
        <w:t xml:space="preserve"> (01 óbito); Guaribas (01 óbito</w:t>
      </w:r>
      <w:proofErr w:type="gramStart"/>
      <w:r>
        <w:t>)</w:t>
      </w:r>
      <w:proofErr w:type="gramEnd"/>
    </w:p>
    <w:p w:rsidR="005A4137" w:rsidRDefault="005A4137" w:rsidP="005A4137">
      <w:pPr>
        <w:spacing w:after="0" w:line="240" w:lineRule="auto"/>
      </w:pPr>
      <w:r>
        <w:t>3-Nº de municípios com casos notificados suspeitos de microcefalia = 71.</w:t>
      </w:r>
    </w:p>
    <w:p w:rsidR="005A4137" w:rsidRDefault="005A4137" w:rsidP="005A4137">
      <w:pPr>
        <w:spacing w:after="0" w:line="240" w:lineRule="auto"/>
      </w:pPr>
      <w:r>
        <w:lastRenderedPageBreak/>
        <w:t xml:space="preserve">4-Municípios com maior número de casos notificados: </w:t>
      </w:r>
      <w:proofErr w:type="gramStart"/>
      <w:r>
        <w:t>Teresina(</w:t>
      </w:r>
      <w:proofErr w:type="gramEnd"/>
      <w:r>
        <w:t xml:space="preserve">63), Parnaíba(11), Barras(06), Altos (04), José de Freitas(05) e </w:t>
      </w:r>
      <w:proofErr w:type="spellStart"/>
      <w:r>
        <w:t>Piripiri</w:t>
      </w:r>
      <w:proofErr w:type="spellEnd"/>
      <w:r>
        <w:t xml:space="preserve"> (04).</w:t>
      </w:r>
    </w:p>
    <w:p w:rsidR="0066073A" w:rsidRDefault="0086038F" w:rsidP="005A4137">
      <w:pPr>
        <w:spacing w:after="0" w:line="240" w:lineRule="auto"/>
        <w:rPr>
          <w:sz w:val="20"/>
          <w:szCs w:val="20"/>
        </w:rPr>
      </w:pPr>
      <w:r w:rsidRPr="0086038F">
        <w:rPr>
          <w:b/>
          <w:bCs/>
          <w:noProof/>
          <w:lang w:eastAsia="pt-BR"/>
        </w:rPr>
        <w:pict>
          <v:rect id="shape_0" o:spid="_x0000_s2072" style="position:absolute;margin-left:64.15pt;margin-top:9.15pt;width:442.8pt;height:114.95pt;z-index:251683840" stroked="f" strokecolor="#3465a4">
            <v:fill color2="black" o:detectmouseclick="t"/>
            <v:stroke joinstyle="round"/>
            <v:textbox style="mso-next-textbox:#shape_0">
              <w:txbxContent>
                <w:p w:rsidR="0028209B" w:rsidRPr="0012178D" w:rsidRDefault="0028209B" w:rsidP="0028209B">
                  <w:pPr>
                    <w:pStyle w:val="Contedodoquadro"/>
                    <w:spacing w:after="0" w:line="240" w:lineRule="auto"/>
                    <w:jc w:val="right"/>
                    <w:rPr>
                      <w:bCs/>
                    </w:rPr>
                  </w:pPr>
                  <w:r w:rsidRPr="0012178D">
                    <w:rPr>
                      <w:bCs/>
                    </w:rPr>
                    <w:t>Secretaria de Estado da Saúde</w:t>
                  </w:r>
                </w:p>
                <w:p w:rsidR="0028209B" w:rsidRPr="0012178D" w:rsidRDefault="0028209B" w:rsidP="0028209B">
                  <w:pPr>
                    <w:pStyle w:val="Contedodoquadro"/>
                    <w:spacing w:after="0" w:line="240" w:lineRule="auto"/>
                    <w:jc w:val="right"/>
                    <w:rPr>
                      <w:bCs/>
                    </w:rPr>
                  </w:pPr>
                  <w:r w:rsidRPr="0012178D">
                    <w:rPr>
                      <w:bCs/>
                    </w:rPr>
                    <w:t>Diretoria de Unidade de Vigilância e Atenção à Saúde</w:t>
                  </w:r>
                </w:p>
                <w:p w:rsidR="0028209B" w:rsidRPr="0012178D" w:rsidRDefault="0028209B" w:rsidP="0028209B">
                  <w:pPr>
                    <w:pStyle w:val="Contedodoquadro"/>
                    <w:spacing w:after="0" w:line="240" w:lineRule="auto"/>
                    <w:jc w:val="right"/>
                    <w:rPr>
                      <w:bCs/>
                    </w:rPr>
                  </w:pPr>
                  <w:r w:rsidRPr="0012178D">
                    <w:rPr>
                      <w:bCs/>
                    </w:rPr>
                    <w:t>Gerência de Vigilância em Saúde</w:t>
                  </w:r>
                </w:p>
                <w:p w:rsidR="0028209B" w:rsidRPr="0012178D" w:rsidRDefault="0028209B" w:rsidP="0028209B">
                  <w:pPr>
                    <w:pStyle w:val="Contedodoquadro"/>
                    <w:spacing w:after="0" w:line="240" w:lineRule="auto"/>
                    <w:jc w:val="right"/>
                    <w:rPr>
                      <w:bCs/>
                    </w:rPr>
                  </w:pPr>
                  <w:r w:rsidRPr="0012178D">
                    <w:rPr>
                      <w:bCs/>
                    </w:rPr>
                    <w:t>Sala Estadual de Coordenação e Controle das Ações de Enfrentamento à Microcefalia</w:t>
                  </w:r>
                </w:p>
                <w:p w:rsidR="0028209B" w:rsidRPr="0012178D" w:rsidRDefault="0028209B" w:rsidP="0028209B">
                  <w:pPr>
                    <w:pStyle w:val="Contedodoquadro"/>
                    <w:spacing w:after="0" w:line="240" w:lineRule="auto"/>
                    <w:jc w:val="right"/>
                  </w:pPr>
                </w:p>
                <w:p w:rsidR="0028209B" w:rsidRDefault="0028209B" w:rsidP="0028209B">
                  <w:pPr>
                    <w:pStyle w:val="Contedodoquadro"/>
                    <w:spacing w:after="0" w:line="240" w:lineRule="auto"/>
                    <w:jc w:val="right"/>
                  </w:pPr>
                  <w:r w:rsidRPr="0028209B">
                    <w:t xml:space="preserve">Teresina, </w:t>
                  </w:r>
                  <w:r w:rsidR="00004BDA">
                    <w:t>10</w:t>
                  </w:r>
                  <w:r w:rsidRPr="0028209B">
                    <w:t xml:space="preserve"> de agosto de 2016.</w:t>
                  </w:r>
                </w:p>
                <w:p w:rsidR="0028209B" w:rsidRDefault="0028209B" w:rsidP="0028209B">
                  <w:pPr>
                    <w:pStyle w:val="Contedodoquadro"/>
                    <w:spacing w:after="0" w:line="240" w:lineRule="auto"/>
                  </w:pPr>
                </w:p>
                <w:p w:rsidR="0028209B" w:rsidRPr="001C1646" w:rsidRDefault="0028209B" w:rsidP="0028209B">
                  <w:pPr>
                    <w:pStyle w:val="Contedodoquadro"/>
                    <w:spacing w:after="0" w:line="240" w:lineRule="auto"/>
                  </w:pPr>
                </w:p>
              </w:txbxContent>
            </v:textbox>
            <w10:wrap type="square"/>
          </v:rect>
        </w:pict>
      </w:r>
    </w:p>
    <w:p w:rsidR="0066073A" w:rsidRDefault="0066073A" w:rsidP="0066073A">
      <w:pPr>
        <w:spacing w:after="0" w:line="240" w:lineRule="auto"/>
        <w:ind w:firstLine="708"/>
        <w:rPr>
          <w:b/>
          <w:bCs/>
        </w:rPr>
      </w:pPr>
    </w:p>
    <w:p w:rsidR="004D3C6C" w:rsidRDefault="004D3C6C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03515E" w:rsidRDefault="0003515E" w:rsidP="0066073A">
      <w:pPr>
        <w:spacing w:after="0" w:line="240" w:lineRule="auto"/>
        <w:ind w:firstLine="708"/>
        <w:rPr>
          <w:b/>
          <w:bCs/>
        </w:rPr>
      </w:pPr>
    </w:p>
    <w:p w:rsidR="004D3C6C" w:rsidRDefault="004D3C6C" w:rsidP="0066073A">
      <w:pPr>
        <w:spacing w:after="0" w:line="240" w:lineRule="auto"/>
        <w:ind w:firstLine="708"/>
        <w:rPr>
          <w:b/>
          <w:bCs/>
        </w:rPr>
      </w:pPr>
    </w:p>
    <w:p w:rsidR="0066073A" w:rsidRDefault="0066073A" w:rsidP="0066073A">
      <w:pPr>
        <w:spacing w:after="0" w:line="240" w:lineRule="auto"/>
        <w:rPr>
          <w:b/>
        </w:rPr>
      </w:pPr>
    </w:p>
    <w:p w:rsidR="00E016AA" w:rsidRDefault="00E016AA" w:rsidP="0066073A">
      <w:pPr>
        <w:spacing w:after="0" w:line="240" w:lineRule="auto"/>
        <w:rPr>
          <w:b/>
        </w:rPr>
      </w:pPr>
    </w:p>
    <w:p w:rsidR="0003515E" w:rsidRDefault="0003515E" w:rsidP="0066073A">
      <w:pPr>
        <w:spacing w:after="0" w:line="240" w:lineRule="auto"/>
        <w:rPr>
          <w:b/>
        </w:rPr>
      </w:pPr>
    </w:p>
    <w:p w:rsidR="0003515E" w:rsidRDefault="0003515E" w:rsidP="0066073A">
      <w:pPr>
        <w:spacing w:after="0" w:line="240" w:lineRule="auto"/>
        <w:rPr>
          <w:b/>
        </w:rPr>
      </w:pPr>
    </w:p>
    <w:p w:rsidR="0003515E" w:rsidRDefault="0003515E" w:rsidP="0066073A">
      <w:pPr>
        <w:spacing w:after="0" w:line="240" w:lineRule="auto"/>
        <w:rPr>
          <w:b/>
        </w:rPr>
      </w:pPr>
    </w:p>
    <w:p w:rsidR="0003515E" w:rsidRDefault="0003515E" w:rsidP="0066073A">
      <w:pPr>
        <w:spacing w:after="0" w:line="240" w:lineRule="auto"/>
        <w:rPr>
          <w:b/>
        </w:rPr>
      </w:pPr>
    </w:p>
    <w:p w:rsidR="00E016AA" w:rsidRDefault="00E016AA" w:rsidP="0066073A">
      <w:pPr>
        <w:spacing w:after="0" w:line="240" w:lineRule="auto"/>
        <w:rPr>
          <w:b/>
        </w:rPr>
      </w:pPr>
    </w:p>
    <w:sectPr w:rsidR="00E016AA" w:rsidSect="00096ACB">
      <w:headerReference w:type="default" r:id="rId10"/>
      <w:footerReference w:type="default" r:id="rId11"/>
      <w:pgSz w:w="11906" w:h="16838"/>
      <w:pgMar w:top="1417" w:right="731" w:bottom="1417" w:left="1080" w:header="68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DF" w:rsidRDefault="000011DF" w:rsidP="007F0CE4">
      <w:pPr>
        <w:spacing w:after="0" w:line="240" w:lineRule="auto"/>
      </w:pPr>
      <w:r>
        <w:separator/>
      </w:r>
    </w:p>
  </w:endnote>
  <w:endnote w:type="continuationSeparator" w:id="0">
    <w:p w:rsidR="000011DF" w:rsidRDefault="000011DF" w:rsidP="007F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4DE" w:rsidRDefault="00004BDA" w:rsidP="004E16CD">
    <w:pPr>
      <w:pStyle w:val="Rodap"/>
      <w:tabs>
        <w:tab w:val="left" w:pos="3000"/>
        <w:tab w:val="left" w:pos="474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5pt;height:32.85pt">
          <v:imagedata r:id="rId1" o:title="ASSINATURA SAUDE horizontal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DF" w:rsidRDefault="000011DF" w:rsidP="007F0CE4">
      <w:pPr>
        <w:spacing w:after="0" w:line="240" w:lineRule="auto"/>
      </w:pPr>
      <w:r>
        <w:separator/>
      </w:r>
    </w:p>
  </w:footnote>
  <w:footnote w:type="continuationSeparator" w:id="0">
    <w:p w:rsidR="000011DF" w:rsidRDefault="000011DF" w:rsidP="007F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D" w:rsidRDefault="00B6143D">
    <w:pPr>
      <w:pStyle w:val="Cabealho"/>
      <w:rPr>
        <w:noProof/>
        <w:lang w:eastAsia="pt-BR"/>
      </w:rPr>
    </w:pPr>
  </w:p>
  <w:p w:rsidR="00E534DE" w:rsidRDefault="00E534DE">
    <w:pPr>
      <w:pStyle w:val="Cabealho"/>
    </w:pPr>
  </w:p>
  <w:p w:rsidR="00E534DE" w:rsidRDefault="00E534DE">
    <w:pPr>
      <w:pStyle w:val="Cabealh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DE54B99"/>
    <w:multiLevelType w:val="multilevel"/>
    <w:tmpl w:val="F8321F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FC38EE"/>
    <w:multiLevelType w:val="multilevel"/>
    <w:tmpl w:val="6434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6E367E"/>
    <w:multiLevelType w:val="multilevel"/>
    <w:tmpl w:val="57BC3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48153B"/>
    <w:multiLevelType w:val="multilevel"/>
    <w:tmpl w:val="4F144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8658A7"/>
    <w:multiLevelType w:val="multilevel"/>
    <w:tmpl w:val="B460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30709E"/>
    <w:multiLevelType w:val="multilevel"/>
    <w:tmpl w:val="6E66C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894C13"/>
    <w:multiLevelType w:val="multilevel"/>
    <w:tmpl w:val="99886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7A1E96"/>
    <w:multiLevelType w:val="multilevel"/>
    <w:tmpl w:val="CE3419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A77913"/>
    <w:multiLevelType w:val="multilevel"/>
    <w:tmpl w:val="DE8C3E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B3462F"/>
    <w:multiLevelType w:val="multilevel"/>
    <w:tmpl w:val="9E7692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449"/>
  <w:hyphenationZone w:val="425"/>
  <w:drawingGridHorizontalSpacing w:val="105"/>
  <w:displayHorizontalDrawingGridEvery w:val="2"/>
  <w:characterSpacingControl w:val="doNotCompress"/>
  <w:hdrShapeDefaults>
    <o:shapedefaults v:ext="edit" spidmax="11266">
      <o:colormru v:ext="edit" colors="#2e3917"/>
      <o:colormenu v:ext="edit" fillcolor="none [1608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0CE4"/>
    <w:rsid w:val="000011DF"/>
    <w:rsid w:val="00004BDA"/>
    <w:rsid w:val="0003515E"/>
    <w:rsid w:val="00096ACB"/>
    <w:rsid w:val="0012178D"/>
    <w:rsid w:val="0015746B"/>
    <w:rsid w:val="00180973"/>
    <w:rsid w:val="001B6F5C"/>
    <w:rsid w:val="001C1646"/>
    <w:rsid w:val="001F70BA"/>
    <w:rsid w:val="002315EC"/>
    <w:rsid w:val="0028209B"/>
    <w:rsid w:val="00287FB2"/>
    <w:rsid w:val="002C168E"/>
    <w:rsid w:val="00355BB6"/>
    <w:rsid w:val="00376541"/>
    <w:rsid w:val="003B1C54"/>
    <w:rsid w:val="004D3C6C"/>
    <w:rsid w:val="004E16CD"/>
    <w:rsid w:val="00504F5F"/>
    <w:rsid w:val="005067C2"/>
    <w:rsid w:val="00591F42"/>
    <w:rsid w:val="005A4137"/>
    <w:rsid w:val="006102BD"/>
    <w:rsid w:val="0066073A"/>
    <w:rsid w:val="006B1ED6"/>
    <w:rsid w:val="006C39C2"/>
    <w:rsid w:val="00733FF7"/>
    <w:rsid w:val="007524D8"/>
    <w:rsid w:val="007F0CE4"/>
    <w:rsid w:val="00840CAF"/>
    <w:rsid w:val="0086038F"/>
    <w:rsid w:val="008B68E7"/>
    <w:rsid w:val="009459E2"/>
    <w:rsid w:val="009713DD"/>
    <w:rsid w:val="00A053A1"/>
    <w:rsid w:val="00A243F1"/>
    <w:rsid w:val="00A373C3"/>
    <w:rsid w:val="00B060E7"/>
    <w:rsid w:val="00B6143D"/>
    <w:rsid w:val="00B81035"/>
    <w:rsid w:val="00B810AD"/>
    <w:rsid w:val="00B93C6F"/>
    <w:rsid w:val="00B95B70"/>
    <w:rsid w:val="00BE5CE9"/>
    <w:rsid w:val="00CA7EEF"/>
    <w:rsid w:val="00CD4495"/>
    <w:rsid w:val="00D1314C"/>
    <w:rsid w:val="00D52548"/>
    <w:rsid w:val="00DB213C"/>
    <w:rsid w:val="00E016AA"/>
    <w:rsid w:val="00E534DE"/>
    <w:rsid w:val="00EC34B3"/>
    <w:rsid w:val="00F21506"/>
    <w:rsid w:val="00F35B41"/>
    <w:rsid w:val="00F4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2e3917"/>
      <o:colormenu v:ext="edit" fillcolor="none [1608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44"/>
    <w:pPr>
      <w:spacing w:after="160" w:line="259" w:lineRule="auto"/>
    </w:pPr>
    <w:rPr>
      <w:rFonts w:cs="Calibri"/>
      <w:color w:val="00000A"/>
      <w:sz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D7473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qFormat/>
    <w:locked/>
    <w:rsid w:val="00D7473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CB189B"/>
  </w:style>
  <w:style w:type="character" w:customStyle="1" w:styleId="RodapChar">
    <w:name w:val="Rodapé Char"/>
    <w:basedOn w:val="Fontepargpadro"/>
    <w:link w:val="Rodap"/>
    <w:uiPriority w:val="99"/>
    <w:qFormat/>
    <w:locked/>
    <w:rsid w:val="00CB189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CB18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uiPriority w:val="99"/>
    <w:qFormat/>
    <w:rsid w:val="00FC33EF"/>
  </w:style>
  <w:style w:type="character" w:customStyle="1" w:styleId="TtuloChar">
    <w:name w:val="Título Char"/>
    <w:basedOn w:val="Fontepargpadro"/>
    <w:link w:val="Ttulo"/>
    <w:uiPriority w:val="10"/>
    <w:qFormat/>
    <w:rsid w:val="00BD336B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ListLabel1">
    <w:name w:val="ListLabel 1"/>
    <w:qFormat/>
    <w:rsid w:val="00C81C86"/>
    <w:rPr>
      <w:rFonts w:cs="Symbol"/>
    </w:rPr>
  </w:style>
  <w:style w:type="character" w:customStyle="1" w:styleId="ListLabel2">
    <w:name w:val="ListLabel 2"/>
    <w:qFormat/>
    <w:rsid w:val="00C81C86"/>
    <w:rPr>
      <w:rFonts w:cs="Courier New"/>
    </w:rPr>
  </w:style>
  <w:style w:type="character" w:customStyle="1" w:styleId="ListLabel3">
    <w:name w:val="ListLabel 3"/>
    <w:qFormat/>
    <w:rsid w:val="00C81C86"/>
    <w:rPr>
      <w:rFonts w:cs="Wingdings"/>
    </w:rPr>
  </w:style>
  <w:style w:type="character" w:customStyle="1" w:styleId="ListLabel4">
    <w:name w:val="ListLabel 4"/>
    <w:qFormat/>
    <w:rsid w:val="00C81C86"/>
    <w:rPr>
      <w:b/>
      <w:bCs/>
    </w:rPr>
  </w:style>
  <w:style w:type="character" w:customStyle="1" w:styleId="ListLabel5">
    <w:name w:val="ListLabel 5"/>
    <w:qFormat/>
    <w:rsid w:val="00C81C86"/>
    <w:rPr>
      <w:rFonts w:cs="Wingdings"/>
    </w:rPr>
  </w:style>
  <w:style w:type="character" w:customStyle="1" w:styleId="ListLabel6">
    <w:name w:val="ListLabel 6"/>
    <w:qFormat/>
    <w:rsid w:val="00C81C86"/>
    <w:rPr>
      <w:rFonts w:cs="Courier New"/>
    </w:rPr>
  </w:style>
  <w:style w:type="character" w:customStyle="1" w:styleId="ListLabel7">
    <w:name w:val="ListLabel 7"/>
    <w:qFormat/>
    <w:rsid w:val="00C81C86"/>
    <w:rPr>
      <w:rFonts w:cs="Symbol"/>
    </w:rPr>
  </w:style>
  <w:style w:type="character" w:customStyle="1" w:styleId="ListLabel8">
    <w:name w:val="ListLabel 8"/>
    <w:qFormat/>
    <w:rsid w:val="00C81C86"/>
    <w:rPr>
      <w:rFonts w:cs="Wingdings"/>
    </w:rPr>
  </w:style>
  <w:style w:type="character" w:customStyle="1" w:styleId="ListLabel9">
    <w:name w:val="ListLabel 9"/>
    <w:qFormat/>
    <w:rsid w:val="00C81C86"/>
    <w:rPr>
      <w:rFonts w:cs="Courier New"/>
    </w:rPr>
  </w:style>
  <w:style w:type="character" w:customStyle="1" w:styleId="ListLabel10">
    <w:name w:val="ListLabel 10"/>
    <w:qFormat/>
    <w:rsid w:val="00C81C86"/>
    <w:rPr>
      <w:rFonts w:cs="Symbol"/>
    </w:rPr>
  </w:style>
  <w:style w:type="character" w:customStyle="1" w:styleId="ListLabel11">
    <w:name w:val="ListLabel 11"/>
    <w:qFormat/>
    <w:rsid w:val="00C81C86"/>
    <w:rPr>
      <w:rFonts w:cs="Wingdings"/>
    </w:rPr>
  </w:style>
  <w:style w:type="character" w:customStyle="1" w:styleId="ListLabel12">
    <w:name w:val="ListLabel 12"/>
    <w:qFormat/>
    <w:rsid w:val="00C81C86"/>
    <w:rPr>
      <w:rFonts w:cs="Courier New"/>
    </w:rPr>
  </w:style>
  <w:style w:type="character" w:customStyle="1" w:styleId="ListLabel13">
    <w:name w:val="ListLabel 13"/>
    <w:qFormat/>
    <w:rsid w:val="00C81C86"/>
    <w:rPr>
      <w:rFonts w:cs="Symbol"/>
    </w:rPr>
  </w:style>
  <w:style w:type="character" w:customStyle="1" w:styleId="ListLabel14">
    <w:name w:val="ListLabel 14"/>
    <w:qFormat/>
    <w:rsid w:val="00C81C86"/>
    <w:rPr>
      <w:rFonts w:cs="Wingdings"/>
    </w:rPr>
  </w:style>
  <w:style w:type="character" w:customStyle="1" w:styleId="ListLabel15">
    <w:name w:val="ListLabel 15"/>
    <w:qFormat/>
    <w:rsid w:val="00C81C86"/>
    <w:rPr>
      <w:rFonts w:cs="Courier New"/>
    </w:rPr>
  </w:style>
  <w:style w:type="character" w:customStyle="1" w:styleId="ListLabel16">
    <w:name w:val="ListLabel 16"/>
    <w:qFormat/>
    <w:rsid w:val="00C81C86"/>
    <w:rPr>
      <w:rFonts w:cs="Symbol"/>
    </w:rPr>
  </w:style>
  <w:style w:type="character" w:customStyle="1" w:styleId="ListLabel17">
    <w:name w:val="ListLabel 17"/>
    <w:qFormat/>
    <w:rsid w:val="00C81C86"/>
    <w:rPr>
      <w:rFonts w:cs="Wingdings"/>
    </w:rPr>
  </w:style>
  <w:style w:type="character" w:customStyle="1" w:styleId="ListLabel18">
    <w:name w:val="ListLabel 18"/>
    <w:qFormat/>
    <w:rsid w:val="00C81C86"/>
    <w:rPr>
      <w:rFonts w:cs="Courier New"/>
    </w:rPr>
  </w:style>
  <w:style w:type="character" w:customStyle="1" w:styleId="ListLabel19">
    <w:name w:val="ListLabel 19"/>
    <w:qFormat/>
    <w:rsid w:val="00C81C86"/>
    <w:rPr>
      <w:rFonts w:cs="Symbol"/>
    </w:rPr>
  </w:style>
  <w:style w:type="character" w:customStyle="1" w:styleId="ListLabel20">
    <w:name w:val="ListLabel 20"/>
    <w:qFormat/>
    <w:rsid w:val="00C647D9"/>
    <w:rPr>
      <w:rFonts w:cs="Wingdings"/>
    </w:rPr>
  </w:style>
  <w:style w:type="character" w:customStyle="1" w:styleId="ListLabel21">
    <w:name w:val="ListLabel 21"/>
    <w:qFormat/>
    <w:rsid w:val="00C647D9"/>
    <w:rPr>
      <w:rFonts w:cs="Courier New"/>
    </w:rPr>
  </w:style>
  <w:style w:type="character" w:customStyle="1" w:styleId="ListLabel22">
    <w:name w:val="ListLabel 22"/>
    <w:qFormat/>
    <w:rsid w:val="00C647D9"/>
    <w:rPr>
      <w:rFonts w:cs="Symbol"/>
    </w:rPr>
  </w:style>
  <w:style w:type="character" w:customStyle="1" w:styleId="ListLabel23">
    <w:name w:val="ListLabel 23"/>
    <w:qFormat/>
    <w:rsid w:val="00C647D9"/>
    <w:rPr>
      <w:rFonts w:cs="Wingdings"/>
    </w:rPr>
  </w:style>
  <w:style w:type="character" w:customStyle="1" w:styleId="ListLabel24">
    <w:name w:val="ListLabel 24"/>
    <w:qFormat/>
    <w:rsid w:val="00C647D9"/>
    <w:rPr>
      <w:rFonts w:cs="Courier New"/>
    </w:rPr>
  </w:style>
  <w:style w:type="character" w:customStyle="1" w:styleId="ListLabel25">
    <w:name w:val="ListLabel 25"/>
    <w:qFormat/>
    <w:rsid w:val="00C647D9"/>
    <w:rPr>
      <w:rFonts w:cs="Symbol"/>
    </w:rPr>
  </w:style>
  <w:style w:type="character" w:customStyle="1" w:styleId="ListLabel26">
    <w:name w:val="ListLabel 26"/>
    <w:qFormat/>
    <w:rsid w:val="00333F41"/>
    <w:rPr>
      <w:rFonts w:cs="Wingdings"/>
    </w:rPr>
  </w:style>
  <w:style w:type="character" w:customStyle="1" w:styleId="ListLabel27">
    <w:name w:val="ListLabel 27"/>
    <w:qFormat/>
    <w:rsid w:val="00333F41"/>
    <w:rPr>
      <w:rFonts w:cs="Courier New"/>
    </w:rPr>
  </w:style>
  <w:style w:type="character" w:customStyle="1" w:styleId="ListLabel28">
    <w:name w:val="ListLabel 28"/>
    <w:qFormat/>
    <w:rsid w:val="00333F41"/>
    <w:rPr>
      <w:rFonts w:cs="Symbol"/>
    </w:rPr>
  </w:style>
  <w:style w:type="character" w:customStyle="1" w:styleId="ListLabel29">
    <w:name w:val="ListLabel 29"/>
    <w:qFormat/>
    <w:rsid w:val="00E31ECC"/>
    <w:rPr>
      <w:rFonts w:cs="Wingdings"/>
    </w:rPr>
  </w:style>
  <w:style w:type="character" w:customStyle="1" w:styleId="ListLabel30">
    <w:name w:val="ListLabel 30"/>
    <w:qFormat/>
    <w:rsid w:val="00E31ECC"/>
    <w:rPr>
      <w:rFonts w:cs="Courier New"/>
    </w:rPr>
  </w:style>
  <w:style w:type="character" w:customStyle="1" w:styleId="ListLabel31">
    <w:name w:val="ListLabel 31"/>
    <w:qFormat/>
    <w:rsid w:val="00E31ECC"/>
    <w:rPr>
      <w:rFonts w:cs="Symbol"/>
    </w:rPr>
  </w:style>
  <w:style w:type="character" w:customStyle="1" w:styleId="ListLabel32">
    <w:name w:val="ListLabel 32"/>
    <w:qFormat/>
    <w:rsid w:val="00E31ECC"/>
    <w:rPr>
      <w:rFonts w:cs="Wingdings"/>
    </w:rPr>
  </w:style>
  <w:style w:type="character" w:customStyle="1" w:styleId="ListLabel33">
    <w:name w:val="ListLabel 33"/>
    <w:qFormat/>
    <w:rsid w:val="00E31ECC"/>
    <w:rPr>
      <w:rFonts w:cs="Courier New"/>
    </w:rPr>
  </w:style>
  <w:style w:type="character" w:customStyle="1" w:styleId="ListLabel34">
    <w:name w:val="ListLabel 34"/>
    <w:qFormat/>
    <w:rsid w:val="00E31ECC"/>
    <w:rPr>
      <w:rFonts w:cs="Symbol"/>
    </w:rPr>
  </w:style>
  <w:style w:type="character" w:customStyle="1" w:styleId="ListLabel35">
    <w:name w:val="ListLabel 35"/>
    <w:qFormat/>
    <w:rsid w:val="00E31ECC"/>
    <w:rPr>
      <w:rFonts w:cs="Wingdings"/>
    </w:rPr>
  </w:style>
  <w:style w:type="character" w:customStyle="1" w:styleId="ListLabel36">
    <w:name w:val="ListLabel 36"/>
    <w:qFormat/>
    <w:rsid w:val="00E31ECC"/>
    <w:rPr>
      <w:rFonts w:cs="Courier New"/>
    </w:rPr>
  </w:style>
  <w:style w:type="character" w:customStyle="1" w:styleId="ListLabel37">
    <w:name w:val="ListLabel 37"/>
    <w:qFormat/>
    <w:rsid w:val="00E31ECC"/>
    <w:rPr>
      <w:rFonts w:cs="Symbol"/>
    </w:rPr>
  </w:style>
  <w:style w:type="character" w:customStyle="1" w:styleId="ListLabel38">
    <w:name w:val="ListLabel 38"/>
    <w:qFormat/>
    <w:rsid w:val="00E31ECC"/>
    <w:rPr>
      <w:rFonts w:cs="Wingdings"/>
    </w:rPr>
  </w:style>
  <w:style w:type="character" w:customStyle="1" w:styleId="ListLabel39">
    <w:name w:val="ListLabel 39"/>
    <w:qFormat/>
    <w:rsid w:val="00E31ECC"/>
    <w:rPr>
      <w:rFonts w:cs="Courier New"/>
    </w:rPr>
  </w:style>
  <w:style w:type="character" w:customStyle="1" w:styleId="ListLabel40">
    <w:name w:val="ListLabel 40"/>
    <w:qFormat/>
    <w:rsid w:val="00E31ECC"/>
    <w:rPr>
      <w:rFonts w:cs="Symbol"/>
    </w:rPr>
  </w:style>
  <w:style w:type="character" w:customStyle="1" w:styleId="ListLabel41">
    <w:name w:val="ListLabel 41"/>
    <w:qFormat/>
    <w:rsid w:val="00E31ECC"/>
    <w:rPr>
      <w:rFonts w:cs="Wingdings"/>
    </w:rPr>
  </w:style>
  <w:style w:type="character" w:customStyle="1" w:styleId="ListLabel42">
    <w:name w:val="ListLabel 42"/>
    <w:qFormat/>
    <w:rsid w:val="00E31ECC"/>
    <w:rPr>
      <w:rFonts w:cs="Courier New"/>
    </w:rPr>
  </w:style>
  <w:style w:type="character" w:customStyle="1" w:styleId="ListLabel43">
    <w:name w:val="ListLabel 43"/>
    <w:qFormat/>
    <w:rsid w:val="00E31ECC"/>
    <w:rPr>
      <w:rFonts w:cs="Symbol"/>
    </w:rPr>
  </w:style>
  <w:style w:type="character" w:customStyle="1" w:styleId="ListLabel44">
    <w:name w:val="ListLabel 44"/>
    <w:qFormat/>
    <w:rsid w:val="0001149A"/>
    <w:rPr>
      <w:rFonts w:cs="Wingdings"/>
    </w:rPr>
  </w:style>
  <w:style w:type="character" w:customStyle="1" w:styleId="ListLabel45">
    <w:name w:val="ListLabel 45"/>
    <w:qFormat/>
    <w:rsid w:val="0001149A"/>
    <w:rPr>
      <w:rFonts w:cs="Courier New"/>
    </w:rPr>
  </w:style>
  <w:style w:type="character" w:customStyle="1" w:styleId="ListLabel46">
    <w:name w:val="ListLabel 46"/>
    <w:qFormat/>
    <w:rsid w:val="0001149A"/>
    <w:rPr>
      <w:rFonts w:cs="Symbol"/>
    </w:rPr>
  </w:style>
  <w:style w:type="character" w:customStyle="1" w:styleId="ListLabel47">
    <w:name w:val="ListLabel 47"/>
    <w:qFormat/>
    <w:rsid w:val="0001149A"/>
    <w:rPr>
      <w:rFonts w:cs="Wingdings"/>
    </w:rPr>
  </w:style>
  <w:style w:type="character" w:customStyle="1" w:styleId="ListLabel48">
    <w:name w:val="ListLabel 48"/>
    <w:qFormat/>
    <w:rsid w:val="0001149A"/>
    <w:rPr>
      <w:rFonts w:cs="Courier New"/>
    </w:rPr>
  </w:style>
  <w:style w:type="character" w:customStyle="1" w:styleId="ListLabel49">
    <w:name w:val="ListLabel 49"/>
    <w:qFormat/>
    <w:rsid w:val="0001149A"/>
    <w:rPr>
      <w:rFonts w:cs="Symbol"/>
    </w:rPr>
  </w:style>
  <w:style w:type="character" w:customStyle="1" w:styleId="ListLabel50">
    <w:name w:val="ListLabel 50"/>
    <w:qFormat/>
    <w:rsid w:val="00CE60BE"/>
    <w:rPr>
      <w:rFonts w:cs="Wingdings"/>
    </w:rPr>
  </w:style>
  <w:style w:type="character" w:customStyle="1" w:styleId="ListLabel51">
    <w:name w:val="ListLabel 51"/>
    <w:qFormat/>
    <w:rsid w:val="00CE60BE"/>
    <w:rPr>
      <w:rFonts w:cs="Courier New"/>
    </w:rPr>
  </w:style>
  <w:style w:type="character" w:customStyle="1" w:styleId="ListLabel52">
    <w:name w:val="ListLabel 52"/>
    <w:qFormat/>
    <w:rsid w:val="00CE60BE"/>
    <w:rPr>
      <w:rFonts w:cs="Symbol"/>
    </w:rPr>
  </w:style>
  <w:style w:type="character" w:customStyle="1" w:styleId="ListLabel53">
    <w:name w:val="ListLabel 53"/>
    <w:qFormat/>
    <w:rsid w:val="00CE60BE"/>
    <w:rPr>
      <w:rFonts w:cs="Wingdings"/>
    </w:rPr>
  </w:style>
  <w:style w:type="character" w:customStyle="1" w:styleId="ListLabel54">
    <w:name w:val="ListLabel 54"/>
    <w:qFormat/>
    <w:rsid w:val="00CE60BE"/>
    <w:rPr>
      <w:rFonts w:cs="Courier New"/>
    </w:rPr>
  </w:style>
  <w:style w:type="character" w:customStyle="1" w:styleId="ListLabel55">
    <w:name w:val="ListLabel 55"/>
    <w:qFormat/>
    <w:rsid w:val="00CE60BE"/>
    <w:rPr>
      <w:rFonts w:cs="Symbol"/>
    </w:rPr>
  </w:style>
  <w:style w:type="character" w:customStyle="1" w:styleId="ListLabel56">
    <w:name w:val="ListLabel 56"/>
    <w:qFormat/>
    <w:rsid w:val="007F0CE4"/>
    <w:rPr>
      <w:rFonts w:cs="Wingdings"/>
    </w:rPr>
  </w:style>
  <w:style w:type="character" w:customStyle="1" w:styleId="ListLabel57">
    <w:name w:val="ListLabel 57"/>
    <w:qFormat/>
    <w:rsid w:val="007F0CE4"/>
    <w:rPr>
      <w:rFonts w:cs="Courier New"/>
    </w:rPr>
  </w:style>
  <w:style w:type="character" w:customStyle="1" w:styleId="ListLabel58">
    <w:name w:val="ListLabel 58"/>
    <w:qFormat/>
    <w:rsid w:val="007F0CE4"/>
    <w:rPr>
      <w:rFonts w:cs="Symbol"/>
    </w:rPr>
  </w:style>
  <w:style w:type="character" w:customStyle="1" w:styleId="ListLabel59">
    <w:name w:val="ListLabel 59"/>
    <w:qFormat/>
    <w:rsid w:val="007F0CE4"/>
    <w:rPr>
      <w:rFonts w:cs="Wingdings"/>
    </w:rPr>
  </w:style>
  <w:style w:type="character" w:customStyle="1" w:styleId="ListLabel60">
    <w:name w:val="ListLabel 60"/>
    <w:qFormat/>
    <w:rsid w:val="007F0CE4"/>
    <w:rPr>
      <w:rFonts w:cs="Courier New"/>
    </w:rPr>
  </w:style>
  <w:style w:type="character" w:customStyle="1" w:styleId="ListLabel61">
    <w:name w:val="ListLabel 61"/>
    <w:qFormat/>
    <w:rsid w:val="007F0CE4"/>
    <w:rPr>
      <w:rFonts w:cs="Symbol"/>
    </w:rPr>
  </w:style>
  <w:style w:type="character" w:customStyle="1" w:styleId="ListLabel62">
    <w:name w:val="ListLabel 62"/>
    <w:qFormat/>
    <w:rsid w:val="007F0CE4"/>
    <w:rPr>
      <w:rFonts w:cs="Wingdings"/>
    </w:rPr>
  </w:style>
  <w:style w:type="character" w:customStyle="1" w:styleId="ListLabel63">
    <w:name w:val="ListLabel 63"/>
    <w:qFormat/>
    <w:rsid w:val="007F0CE4"/>
    <w:rPr>
      <w:rFonts w:cs="Courier New"/>
    </w:rPr>
  </w:style>
  <w:style w:type="character" w:customStyle="1" w:styleId="ListLabel64">
    <w:name w:val="ListLabel 64"/>
    <w:qFormat/>
    <w:rsid w:val="007F0CE4"/>
    <w:rPr>
      <w:rFonts w:cs="Symbol"/>
    </w:rPr>
  </w:style>
  <w:style w:type="character" w:customStyle="1" w:styleId="ListLabel65">
    <w:name w:val="ListLabel 65"/>
    <w:qFormat/>
    <w:rsid w:val="007F0CE4"/>
    <w:rPr>
      <w:rFonts w:cs="Wingdings"/>
    </w:rPr>
  </w:style>
  <w:style w:type="character" w:customStyle="1" w:styleId="ListLabel66">
    <w:name w:val="ListLabel 66"/>
    <w:qFormat/>
    <w:rsid w:val="007F0CE4"/>
    <w:rPr>
      <w:rFonts w:cs="Courier New"/>
    </w:rPr>
  </w:style>
  <w:style w:type="character" w:customStyle="1" w:styleId="ListLabel67">
    <w:name w:val="ListLabel 67"/>
    <w:qFormat/>
    <w:rsid w:val="007F0CE4"/>
    <w:rPr>
      <w:rFonts w:cs="Symbol"/>
    </w:rPr>
  </w:style>
  <w:style w:type="character" w:customStyle="1" w:styleId="ListLabel68">
    <w:name w:val="ListLabel 68"/>
    <w:qFormat/>
    <w:rsid w:val="007F0CE4"/>
    <w:rPr>
      <w:rFonts w:cs="Wingdings"/>
    </w:rPr>
  </w:style>
  <w:style w:type="character" w:customStyle="1" w:styleId="ListLabel69">
    <w:name w:val="ListLabel 69"/>
    <w:qFormat/>
    <w:rsid w:val="007F0CE4"/>
    <w:rPr>
      <w:rFonts w:cs="Courier New"/>
    </w:rPr>
  </w:style>
  <w:style w:type="character" w:customStyle="1" w:styleId="ListLabel70">
    <w:name w:val="ListLabel 70"/>
    <w:qFormat/>
    <w:rsid w:val="007F0CE4"/>
    <w:rPr>
      <w:rFonts w:cs="Symbol"/>
    </w:rPr>
  </w:style>
  <w:style w:type="character" w:customStyle="1" w:styleId="ListLabel71">
    <w:name w:val="ListLabel 71"/>
    <w:qFormat/>
    <w:rsid w:val="007F0CE4"/>
    <w:rPr>
      <w:rFonts w:cs="Wingdings"/>
    </w:rPr>
  </w:style>
  <w:style w:type="character" w:customStyle="1" w:styleId="ListLabel72">
    <w:name w:val="ListLabel 72"/>
    <w:qFormat/>
    <w:rsid w:val="007F0CE4"/>
    <w:rPr>
      <w:rFonts w:cs="Courier New"/>
    </w:rPr>
  </w:style>
  <w:style w:type="character" w:customStyle="1" w:styleId="ListLabel73">
    <w:name w:val="ListLabel 73"/>
    <w:qFormat/>
    <w:rsid w:val="007F0CE4"/>
    <w:rPr>
      <w:rFonts w:cs="Symbol"/>
    </w:rPr>
  </w:style>
  <w:style w:type="paragraph" w:styleId="Ttulo">
    <w:name w:val="Title"/>
    <w:basedOn w:val="Normal"/>
    <w:next w:val="Corpodetexto"/>
    <w:link w:val="TtuloChar"/>
    <w:qFormat/>
    <w:rsid w:val="007F0C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81C86"/>
    <w:pPr>
      <w:spacing w:after="140" w:line="288" w:lineRule="auto"/>
    </w:pPr>
  </w:style>
  <w:style w:type="paragraph" w:styleId="Lista">
    <w:name w:val="List"/>
    <w:basedOn w:val="Corpodetexto"/>
    <w:rsid w:val="00C81C86"/>
    <w:rPr>
      <w:rFonts w:cs="Arial"/>
    </w:rPr>
  </w:style>
  <w:style w:type="paragraph" w:styleId="Legenda">
    <w:name w:val="caption"/>
    <w:basedOn w:val="Normal"/>
    <w:qFormat/>
    <w:rsid w:val="00C81C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81C86"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uiPriority w:val="99"/>
    <w:qFormat/>
    <w:locked/>
    <w:rsid w:val="00680D2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B189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rsid w:val="00CB189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rsid w:val="00CB18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D51356"/>
    <w:pPr>
      <w:ind w:left="720"/>
    </w:pPr>
  </w:style>
  <w:style w:type="paragraph" w:customStyle="1" w:styleId="Contedodoquadro">
    <w:name w:val="Conteúdo do quadro"/>
    <w:basedOn w:val="Normal"/>
    <w:qFormat/>
    <w:rsid w:val="00C81C86"/>
  </w:style>
  <w:style w:type="paragraph" w:customStyle="1" w:styleId="Contedodatabela">
    <w:name w:val="Conteúdo da tabela"/>
    <w:basedOn w:val="Normal"/>
    <w:qFormat/>
    <w:rsid w:val="00C81C86"/>
  </w:style>
  <w:style w:type="paragraph" w:customStyle="1" w:styleId="Ttulodetabela">
    <w:name w:val="Título de tabela"/>
    <w:basedOn w:val="Contedodatabela"/>
    <w:qFormat/>
    <w:rsid w:val="00C81C86"/>
  </w:style>
  <w:style w:type="table" w:styleId="Tabelacomgrade">
    <w:name w:val="Table Grid"/>
    <w:basedOn w:val="Tabelanormal"/>
    <w:uiPriority w:val="99"/>
    <w:rsid w:val="00CF3D9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3">
    <w:name w:val="Light Grid Accent 3"/>
    <w:basedOn w:val="Tabelanormal"/>
    <w:uiPriority w:val="62"/>
    <w:rsid w:val="00E534D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aMdia1-nfase3">
    <w:name w:val="Medium List 1 Accent 3"/>
    <w:basedOn w:val="Tabelanormal"/>
    <w:uiPriority w:val="65"/>
    <w:rsid w:val="00E534D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mentoMdio1-nfase3">
    <w:name w:val="Medium Shading 1 Accent 3"/>
    <w:basedOn w:val="Tabelanormal"/>
    <w:uiPriority w:val="63"/>
    <w:rsid w:val="007524D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argrafodaLista1">
    <w:name w:val="Parágrafo da Lista1"/>
    <w:basedOn w:val="Normal"/>
    <w:rsid w:val="0066073A"/>
    <w:pPr>
      <w:suppressAutoHyphens/>
      <w:spacing w:line="254" w:lineRule="auto"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2AD1-A0F0-428C-9780-A4D69B15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DENGUE:INFORME EPIDEMIOLÓGICO Nº 01/2015, PI – SE nº 01 a 25</vt:lpstr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DENGUE:INFORME EPIDEMIOLÓGICO Nº 01/2015, PI – SE nº 01 a 25</dc:title>
  <dc:creator>THIAGO</dc:creator>
  <cp:lastModifiedBy>COM02</cp:lastModifiedBy>
  <cp:revision>5</cp:revision>
  <cp:lastPrinted>2016-07-20T19:58:00Z</cp:lastPrinted>
  <dcterms:created xsi:type="dcterms:W3CDTF">2016-08-10T16:02:00Z</dcterms:created>
  <dcterms:modified xsi:type="dcterms:W3CDTF">2016-08-10T16:20:00Z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