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368C0" w14:textId="77777777" w:rsidR="0031658F" w:rsidRDefault="006348E6">
      <w:r>
        <w:t>Anexo 5.9 Procedimentos Operacionais Padrão Esterilização</w:t>
      </w:r>
    </w:p>
    <w:p w14:paraId="3D4679A6" w14:textId="77777777" w:rsidR="006348E6" w:rsidRDefault="006348E6"/>
    <w:p w14:paraId="53B59E5C" w14:textId="77777777" w:rsidR="006348E6" w:rsidRDefault="006348E6">
      <w:r>
        <w:t>OBSERVAÇÃO: Exemplo de elaboração de POP, que deverão ser revisados e adequados para a realidade local</w:t>
      </w:r>
    </w:p>
    <w:p w14:paraId="79890D14" w14:textId="77777777" w:rsidR="006348E6" w:rsidRPr="009274C5" w:rsidRDefault="006348E6" w:rsidP="006348E6">
      <w:pPr>
        <w:tabs>
          <w:tab w:val="left" w:pos="1418"/>
        </w:tabs>
        <w:jc w:val="both"/>
        <w:rPr>
          <w:rFonts w:ascii="Arial" w:hAnsi="Arial" w:cs="Arial"/>
        </w:rPr>
      </w:pPr>
    </w:p>
    <w:tbl>
      <w:tblPr>
        <w:tblW w:w="100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1"/>
        <w:gridCol w:w="3833"/>
        <w:gridCol w:w="4131"/>
      </w:tblGrid>
      <w:tr w:rsidR="006348E6" w:rsidRPr="009274C5" w14:paraId="71FAB2B0" w14:textId="77777777" w:rsidTr="006348E6">
        <w:trPr>
          <w:trHeight w:val="1183"/>
          <w:jc w:val="center"/>
        </w:trPr>
        <w:tc>
          <w:tcPr>
            <w:tcW w:w="2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C7BA6B" w14:textId="77777777" w:rsidR="006348E6" w:rsidRPr="009274C5" w:rsidRDefault="006348E6" w:rsidP="006348E6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</w:t>
            </w:r>
          </w:p>
        </w:tc>
        <w:tc>
          <w:tcPr>
            <w:tcW w:w="3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4761FB" w14:textId="77777777" w:rsidR="006348E6" w:rsidRPr="009274C5" w:rsidRDefault="006348E6" w:rsidP="0015530A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</w:p>
          <w:p w14:paraId="33869C1F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PROCEDIMENTO OPERACIONAL </w:t>
            </w:r>
          </w:p>
          <w:p w14:paraId="4E20251B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 PADRÃO – POP</w:t>
            </w:r>
          </w:p>
          <w:p w14:paraId="423C6077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</w:t>
            </w:r>
          </w:p>
        </w:tc>
        <w:tc>
          <w:tcPr>
            <w:tcW w:w="4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D7F09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Elaborado: </w:t>
            </w:r>
          </w:p>
          <w:p w14:paraId="350F52E3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Revisado: </w:t>
            </w:r>
          </w:p>
          <w:p w14:paraId="27EBA768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Validado:</w:t>
            </w:r>
          </w:p>
          <w:p w14:paraId="16820B90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Data: </w:t>
            </w:r>
          </w:p>
          <w:p w14:paraId="1602516E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</w:p>
        </w:tc>
      </w:tr>
      <w:tr w:rsidR="006348E6" w:rsidRPr="009274C5" w14:paraId="5E25B5E1" w14:textId="77777777" w:rsidTr="006348E6">
        <w:trPr>
          <w:trHeight w:val="276"/>
          <w:jc w:val="center"/>
        </w:trPr>
        <w:tc>
          <w:tcPr>
            <w:tcW w:w="100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5FFF3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>Atividade:</w:t>
            </w:r>
            <w:r w:rsidRPr="009274C5">
              <w:rPr>
                <w:rFonts w:ascii="Arial" w:hAnsi="Arial" w:cs="Arial"/>
              </w:rPr>
              <w:t xml:space="preserve"> </w:t>
            </w:r>
            <w:r w:rsidRPr="009274C5">
              <w:rPr>
                <w:rFonts w:ascii="Arial" w:hAnsi="Arial" w:cs="Arial"/>
                <w:b/>
              </w:rPr>
              <w:t>Organização do setor de esterilização</w:t>
            </w:r>
          </w:p>
          <w:p w14:paraId="3058EA6A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Executante: Auxil</w:t>
            </w:r>
            <w:r>
              <w:rPr>
                <w:rFonts w:ascii="Arial" w:hAnsi="Arial" w:cs="Arial"/>
              </w:rPr>
              <w:t>iares e técnicos de Enfermagem ou Técnicos e Auxiliares de Saúde Bucal</w:t>
            </w:r>
          </w:p>
        </w:tc>
      </w:tr>
      <w:tr w:rsidR="006348E6" w:rsidRPr="009274C5" w14:paraId="3350F81C" w14:textId="77777777" w:rsidTr="006348E6">
        <w:trPr>
          <w:trHeight w:val="517"/>
          <w:jc w:val="center"/>
        </w:trPr>
        <w:tc>
          <w:tcPr>
            <w:tcW w:w="100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F5C9E" w14:textId="77777777" w:rsidR="006348E6" w:rsidRPr="009274C5" w:rsidRDefault="006348E6" w:rsidP="001553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  <w:b/>
              </w:rPr>
              <w:t>Resultados esperados:</w:t>
            </w:r>
            <w:r w:rsidRPr="009274C5">
              <w:rPr>
                <w:rFonts w:ascii="Arial" w:hAnsi="Arial" w:cs="Arial"/>
              </w:rPr>
              <w:t xml:space="preserve"> </w:t>
            </w:r>
            <w:r w:rsidRPr="009274C5">
              <w:rPr>
                <w:rFonts w:ascii="Arial" w:eastAsia="Times New Roman" w:hAnsi="Arial" w:cs="Arial"/>
              </w:rPr>
              <w:t>Organizar o processo de trabalho do pessoal da área de esterilização de materiais e instrumentais.</w:t>
            </w:r>
          </w:p>
        </w:tc>
      </w:tr>
      <w:tr w:rsidR="006348E6" w:rsidRPr="009274C5" w14:paraId="0F5B73AA" w14:textId="77777777" w:rsidTr="006348E6">
        <w:trPr>
          <w:trHeight w:val="517"/>
          <w:jc w:val="center"/>
        </w:trPr>
        <w:tc>
          <w:tcPr>
            <w:tcW w:w="100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B146D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hAnsi="Arial" w:cs="Arial"/>
                <w:b/>
              </w:rPr>
              <w:t>Materiais necessários:</w:t>
            </w:r>
            <w:r w:rsidRPr="009274C5">
              <w:rPr>
                <w:rFonts w:ascii="Arial" w:eastAsia="Times New Roman" w:hAnsi="Arial" w:cs="Arial"/>
              </w:rPr>
              <w:t xml:space="preserve"> álcool a 70%; </w:t>
            </w:r>
            <w:proofErr w:type="spellStart"/>
            <w:r w:rsidRPr="009274C5">
              <w:rPr>
                <w:rFonts w:ascii="Arial" w:eastAsia="Times New Roman" w:hAnsi="Arial" w:cs="Arial"/>
              </w:rPr>
              <w:t>EPI’s</w:t>
            </w:r>
            <w:proofErr w:type="spellEnd"/>
            <w:r w:rsidRPr="009274C5">
              <w:rPr>
                <w:rFonts w:ascii="Arial" w:eastAsia="Times New Roman" w:hAnsi="Arial" w:cs="Arial"/>
              </w:rPr>
              <w:t xml:space="preserve">; pano de limpeza; balde; água; </w:t>
            </w:r>
          </w:p>
        </w:tc>
      </w:tr>
      <w:tr w:rsidR="006348E6" w:rsidRPr="009274C5" w14:paraId="38BE97E0" w14:textId="77777777" w:rsidTr="006348E6">
        <w:trPr>
          <w:trHeight w:val="1932"/>
          <w:jc w:val="center"/>
        </w:trPr>
        <w:tc>
          <w:tcPr>
            <w:tcW w:w="100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100F9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>Principais atividades:</w:t>
            </w:r>
          </w:p>
          <w:p w14:paraId="043F1D7D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  <w:b/>
              </w:rPr>
            </w:pPr>
          </w:p>
          <w:p w14:paraId="045AED66" w14:textId="77777777" w:rsidR="006348E6" w:rsidRPr="009274C5" w:rsidRDefault="006348E6" w:rsidP="006348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 xml:space="preserve">Lavar as mãos e friccionar álcool </w:t>
            </w:r>
            <w:proofErr w:type="spellStart"/>
            <w:r w:rsidRPr="009274C5">
              <w:rPr>
                <w:rFonts w:ascii="Arial" w:eastAsia="Times New Roman" w:hAnsi="Arial" w:cs="Arial"/>
              </w:rPr>
              <w:t>glicerinado</w:t>
            </w:r>
            <w:proofErr w:type="spellEnd"/>
            <w:r w:rsidRPr="009274C5">
              <w:rPr>
                <w:rFonts w:ascii="Arial" w:eastAsia="Times New Roman" w:hAnsi="Arial" w:cs="Arial"/>
              </w:rPr>
              <w:t xml:space="preserve"> a 70% antes e após executar as atividades;</w:t>
            </w:r>
          </w:p>
          <w:p w14:paraId="2F52233E" w14:textId="77777777" w:rsidR="006348E6" w:rsidRPr="009274C5" w:rsidRDefault="006348E6" w:rsidP="006348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Fazer limpeza das autoclaves com pano umedecido em água;</w:t>
            </w:r>
          </w:p>
          <w:p w14:paraId="7D1EDC68" w14:textId="77777777" w:rsidR="006348E6" w:rsidRPr="009274C5" w:rsidRDefault="006348E6" w:rsidP="006348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Passar álcool a 70% em toda a superfície dos móveis e bancadas;</w:t>
            </w:r>
          </w:p>
          <w:p w14:paraId="23FA8EA6" w14:textId="77777777" w:rsidR="006348E6" w:rsidRPr="009274C5" w:rsidRDefault="006348E6" w:rsidP="006348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Usar EPI (jaleco, touca e luvas de amianto - quando necessário);</w:t>
            </w:r>
          </w:p>
          <w:p w14:paraId="5E3F3C5C" w14:textId="77777777" w:rsidR="006348E6" w:rsidRPr="009274C5" w:rsidRDefault="006348E6" w:rsidP="006348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Controlar o funcionamento das autoclaves, registrando todos os parâmetros de cada ciclo da esterilização, verificando se o processo está dentro do padrão estabelecido;</w:t>
            </w:r>
          </w:p>
          <w:p w14:paraId="3AFB8F42" w14:textId="77777777" w:rsidR="006348E6" w:rsidRPr="009274C5" w:rsidRDefault="006348E6" w:rsidP="006348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Complementar rótulo do material anotando a data da esterilização, validade e o número do lote;</w:t>
            </w:r>
          </w:p>
          <w:p w14:paraId="5FB397CA" w14:textId="77777777" w:rsidR="006348E6" w:rsidRPr="009274C5" w:rsidRDefault="006348E6" w:rsidP="006348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Montar a carga de acordo com as orientações básicas:</w:t>
            </w:r>
          </w:p>
          <w:p w14:paraId="07D2FECC" w14:textId="77777777" w:rsidR="006348E6" w:rsidRPr="009274C5" w:rsidRDefault="006348E6" w:rsidP="006348E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Utilizar cestos de aço para acondicionar os pacotes;</w:t>
            </w:r>
          </w:p>
          <w:p w14:paraId="4485867D" w14:textId="77777777" w:rsidR="006348E6" w:rsidRPr="009274C5" w:rsidRDefault="006348E6" w:rsidP="006348E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Observar o tamanho do pacote e adequá-lo ao tamanho do cesto;</w:t>
            </w:r>
          </w:p>
          <w:p w14:paraId="518553F5" w14:textId="77777777" w:rsidR="006348E6" w:rsidRPr="009274C5" w:rsidRDefault="006348E6" w:rsidP="006348E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Colocar os pacotes na posição vertical, dentro dos cestos ou na rack;</w:t>
            </w:r>
          </w:p>
          <w:p w14:paraId="02F2C316" w14:textId="77777777" w:rsidR="006348E6" w:rsidRPr="009274C5" w:rsidRDefault="006348E6" w:rsidP="006348E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 xml:space="preserve">Evitar que o material </w:t>
            </w:r>
            <w:proofErr w:type="gramStart"/>
            <w:r w:rsidRPr="009274C5">
              <w:rPr>
                <w:rFonts w:ascii="Arial" w:eastAsia="Times New Roman" w:hAnsi="Arial" w:cs="Arial"/>
              </w:rPr>
              <w:t>encoste-se</w:t>
            </w:r>
            <w:proofErr w:type="gramEnd"/>
            <w:r w:rsidRPr="009274C5">
              <w:rPr>
                <w:rFonts w:ascii="Arial" w:eastAsia="Times New Roman" w:hAnsi="Arial" w:cs="Arial"/>
              </w:rPr>
              <w:t xml:space="preserve"> às paredes da câmara;</w:t>
            </w:r>
          </w:p>
          <w:p w14:paraId="3632D7BE" w14:textId="77777777" w:rsidR="006348E6" w:rsidRPr="009274C5" w:rsidRDefault="006348E6" w:rsidP="006348E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Deixar espaço entre um pacote e outro para permitir a penetração do vapor;</w:t>
            </w:r>
          </w:p>
          <w:p w14:paraId="578B6911" w14:textId="77777777" w:rsidR="006348E6" w:rsidRPr="009274C5" w:rsidRDefault="006348E6" w:rsidP="006348E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Posicionar os pacotes pesados na parte inferior da rack;</w:t>
            </w:r>
          </w:p>
          <w:p w14:paraId="1A4AA83D" w14:textId="77777777" w:rsidR="006348E6" w:rsidRPr="009274C5" w:rsidRDefault="006348E6" w:rsidP="006348E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Colocar os materiais: bacias, vidros e cubas com a abertura voltada para baixo;</w:t>
            </w:r>
          </w:p>
          <w:p w14:paraId="3D24F7B0" w14:textId="77777777" w:rsidR="006348E6" w:rsidRPr="009274C5" w:rsidRDefault="006348E6" w:rsidP="006348E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Utilizar no máximo 85% da capacidade da autoclave.</w:t>
            </w:r>
          </w:p>
          <w:p w14:paraId="4E3EF85F" w14:textId="77777777" w:rsidR="006348E6" w:rsidRPr="009274C5" w:rsidRDefault="006348E6" w:rsidP="006348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Colocar nas autoclaves os pacotes com os testes biológicos no primeiro ciclo diariamente;</w:t>
            </w:r>
          </w:p>
          <w:p w14:paraId="60CB41C1" w14:textId="77777777" w:rsidR="006348E6" w:rsidRPr="009274C5" w:rsidRDefault="006348E6" w:rsidP="006348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Entreabrir a porta da autoclave ao final do ciclo de esterilização e aguardar 15 minutos para retirar o material;</w:t>
            </w:r>
          </w:p>
          <w:p w14:paraId="70A682DE" w14:textId="77777777" w:rsidR="006348E6" w:rsidRPr="009274C5" w:rsidRDefault="006348E6" w:rsidP="006348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Após o esfriamento dos pacotes, encaminhá-los ao Arsenal;</w:t>
            </w:r>
          </w:p>
          <w:p w14:paraId="3EF78538" w14:textId="77777777" w:rsidR="006348E6" w:rsidRPr="009274C5" w:rsidRDefault="006348E6" w:rsidP="006348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Solicitar orientação do enfermeiro sempre que houver dúvidas na execução das atividades;</w:t>
            </w:r>
          </w:p>
        </w:tc>
      </w:tr>
      <w:tr w:rsidR="006348E6" w:rsidRPr="009274C5" w14:paraId="4A21A718" w14:textId="77777777" w:rsidTr="006348E6">
        <w:trPr>
          <w:trHeight w:val="392"/>
          <w:jc w:val="center"/>
        </w:trPr>
        <w:tc>
          <w:tcPr>
            <w:tcW w:w="100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540C0" w14:textId="77777777" w:rsidR="006348E6" w:rsidRPr="009274C5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  <w:b/>
              </w:rPr>
              <w:t>Cuidados:</w:t>
            </w:r>
            <w:r w:rsidRPr="009274C5">
              <w:rPr>
                <w:rFonts w:ascii="Arial" w:hAnsi="Arial" w:cs="Arial"/>
              </w:rPr>
              <w:t xml:space="preserve"> </w:t>
            </w:r>
            <w:r w:rsidRPr="009274C5">
              <w:rPr>
                <w:rFonts w:ascii="Arial" w:eastAsia="Times New Roman" w:hAnsi="Arial" w:cs="Arial"/>
                <w:bCs/>
                <w:kern w:val="0"/>
              </w:rPr>
              <w:t>Manter a área limpa e organizada.</w:t>
            </w:r>
          </w:p>
        </w:tc>
      </w:tr>
      <w:tr w:rsidR="006348E6" w:rsidRPr="009274C5" w14:paraId="05C4CAE1" w14:textId="77777777" w:rsidTr="006348E6">
        <w:trPr>
          <w:trHeight w:val="500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170C" w14:textId="77777777" w:rsidR="006348E6" w:rsidRPr="008E7F3A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  <w:b/>
              </w:rPr>
              <w:lastRenderedPageBreak/>
              <w:t xml:space="preserve">Ações em caso de não conformidade: </w:t>
            </w:r>
            <w:r>
              <w:rPr>
                <w:rFonts w:ascii="Arial" w:hAnsi="Arial" w:cs="Arial"/>
              </w:rPr>
              <w:t xml:space="preserve">Caso o material ou equipamento não esteja apresentando eficácia comunicar ao responsável para ser providenciado às mudanças adequadas.   </w:t>
            </w:r>
          </w:p>
        </w:tc>
      </w:tr>
    </w:tbl>
    <w:p w14:paraId="69A7D0F5" w14:textId="77777777" w:rsidR="006348E6" w:rsidRDefault="006348E6">
      <w:pPr>
        <w:jc w:val="center"/>
      </w:pPr>
      <w:r>
        <w:br w:type="page"/>
      </w:r>
    </w:p>
    <w:tbl>
      <w:tblPr>
        <w:tblW w:w="100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1"/>
        <w:gridCol w:w="3833"/>
        <w:gridCol w:w="4131"/>
      </w:tblGrid>
      <w:tr w:rsidR="006348E6" w:rsidRPr="009274C5" w14:paraId="00485A89" w14:textId="77777777" w:rsidTr="006348E6">
        <w:trPr>
          <w:trHeight w:val="1183"/>
          <w:jc w:val="center"/>
        </w:trPr>
        <w:tc>
          <w:tcPr>
            <w:tcW w:w="2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08422F" w14:textId="77777777" w:rsidR="006348E6" w:rsidRPr="009274C5" w:rsidRDefault="006348E6" w:rsidP="006348E6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</w:t>
            </w:r>
          </w:p>
        </w:tc>
        <w:tc>
          <w:tcPr>
            <w:tcW w:w="3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DFF697" w14:textId="77777777" w:rsidR="006348E6" w:rsidRPr="009274C5" w:rsidRDefault="006348E6" w:rsidP="0015530A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</w:p>
          <w:p w14:paraId="5C03DFD0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PROCEDIMENTO OPERACIONAL </w:t>
            </w:r>
          </w:p>
          <w:p w14:paraId="1BAE0A0D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 PADRÃO – POP</w:t>
            </w:r>
          </w:p>
          <w:p w14:paraId="7EC4663E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</w:t>
            </w:r>
          </w:p>
        </w:tc>
        <w:tc>
          <w:tcPr>
            <w:tcW w:w="4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34A57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Elaborado: </w:t>
            </w:r>
          </w:p>
          <w:p w14:paraId="6097C225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Revisado: </w:t>
            </w:r>
          </w:p>
          <w:p w14:paraId="38FFFDC7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Validado:</w:t>
            </w:r>
          </w:p>
          <w:p w14:paraId="4FB78A31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Data: </w:t>
            </w:r>
          </w:p>
          <w:p w14:paraId="4F3D5DE8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</w:p>
        </w:tc>
      </w:tr>
      <w:tr w:rsidR="006348E6" w:rsidRPr="009274C5" w14:paraId="309FE39A" w14:textId="77777777" w:rsidTr="006348E6">
        <w:trPr>
          <w:trHeight w:val="276"/>
          <w:jc w:val="center"/>
        </w:trPr>
        <w:tc>
          <w:tcPr>
            <w:tcW w:w="100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5F7A8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>Limpeza dos artigos instrumentais e materiais</w:t>
            </w:r>
          </w:p>
          <w:p w14:paraId="2FBAE996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Executante: Auxil</w:t>
            </w:r>
            <w:r>
              <w:rPr>
                <w:rFonts w:ascii="Arial" w:hAnsi="Arial" w:cs="Arial"/>
              </w:rPr>
              <w:t>iares e técnicos de Enfermagem ou Técnicos e Auxiliares de Saúde Bucal</w:t>
            </w:r>
          </w:p>
        </w:tc>
      </w:tr>
      <w:tr w:rsidR="006348E6" w:rsidRPr="009274C5" w14:paraId="622A1D51" w14:textId="77777777" w:rsidTr="006348E6">
        <w:trPr>
          <w:trHeight w:val="1000"/>
          <w:jc w:val="center"/>
        </w:trPr>
        <w:tc>
          <w:tcPr>
            <w:tcW w:w="100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B690F" w14:textId="77777777" w:rsidR="006348E6" w:rsidRPr="009274C5" w:rsidRDefault="006348E6" w:rsidP="001553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  <w:b/>
              </w:rPr>
              <w:t>Resultados esperados:</w:t>
            </w:r>
            <w:r w:rsidRPr="009274C5">
              <w:rPr>
                <w:rFonts w:ascii="Arial" w:eastAsia="Times New Roman" w:hAnsi="Arial" w:cs="Arial"/>
              </w:rPr>
              <w:t xml:space="preserve"> Manter os artigos livres de sujidades e evitar a proliferação de micro-organismos, eliminando a matéria orgânica e micro-organismos, controlando a formação de biofilme.</w:t>
            </w:r>
            <w:r w:rsidRPr="009274C5">
              <w:rPr>
                <w:rFonts w:ascii="Arial" w:hAnsi="Arial" w:cs="Arial"/>
              </w:rPr>
              <w:t xml:space="preserve"> </w:t>
            </w:r>
          </w:p>
        </w:tc>
      </w:tr>
      <w:tr w:rsidR="006348E6" w:rsidRPr="009274C5" w14:paraId="7B2C228B" w14:textId="77777777" w:rsidTr="006348E6">
        <w:trPr>
          <w:trHeight w:val="517"/>
          <w:jc w:val="center"/>
        </w:trPr>
        <w:tc>
          <w:tcPr>
            <w:tcW w:w="100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3A777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9274C5">
              <w:rPr>
                <w:rFonts w:ascii="Arial" w:eastAsia="Times New Roman" w:hAnsi="Arial" w:cs="Arial"/>
                <w:b/>
              </w:rPr>
              <w:t>Materiais necessários:</w:t>
            </w:r>
            <w:r w:rsidRPr="009274C5">
              <w:rPr>
                <w:rFonts w:ascii="Arial" w:eastAsia="Times New Roman" w:hAnsi="Arial" w:cs="Arial"/>
              </w:rPr>
              <w:t xml:space="preserve"> esponja macia, detergente enzimático, recipiente com tampa, escova com cerdas de nylon macias, lupa, luvas de borracha, óculos, avental impermeável, gorro, máscara, pano limpo, água.</w:t>
            </w:r>
          </w:p>
        </w:tc>
      </w:tr>
      <w:tr w:rsidR="006348E6" w:rsidRPr="009274C5" w14:paraId="0344D9F2" w14:textId="77777777" w:rsidTr="006348E6">
        <w:trPr>
          <w:trHeight w:val="1932"/>
          <w:jc w:val="center"/>
        </w:trPr>
        <w:tc>
          <w:tcPr>
            <w:tcW w:w="100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6360A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>Principais atividades:</w:t>
            </w:r>
          </w:p>
          <w:p w14:paraId="25C40E1A" w14:textId="77777777" w:rsidR="006348E6" w:rsidRPr="009274C5" w:rsidRDefault="006348E6" w:rsidP="006348E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Higienizar as mãos;</w:t>
            </w:r>
          </w:p>
          <w:p w14:paraId="6D5DC792" w14:textId="77777777" w:rsidR="006348E6" w:rsidRPr="009274C5" w:rsidRDefault="006348E6" w:rsidP="006348E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Colocar o gorro, máscara, óculos, avental impermeável;</w:t>
            </w:r>
          </w:p>
          <w:p w14:paraId="41BE1ADC" w14:textId="77777777" w:rsidR="006348E6" w:rsidRPr="009274C5" w:rsidRDefault="006348E6" w:rsidP="006348E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Calçar as luvas de borracha;</w:t>
            </w:r>
          </w:p>
          <w:p w14:paraId="35193646" w14:textId="77777777" w:rsidR="006348E6" w:rsidRPr="00F059A5" w:rsidRDefault="006348E6" w:rsidP="006348E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F059A5">
              <w:rPr>
                <w:rFonts w:ascii="Arial" w:eastAsia="Times New Roman" w:hAnsi="Arial" w:cs="Arial"/>
              </w:rPr>
              <w:t>Manter os artigos após o uso preferencialmente em recipientes com água tampados, evitando a desidratação da matéria orgânica;</w:t>
            </w:r>
          </w:p>
          <w:p w14:paraId="2343F8CB" w14:textId="77777777" w:rsidR="006348E6" w:rsidRPr="009274C5" w:rsidRDefault="006348E6" w:rsidP="006348E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Preparar a solução de detergente enzimático, conforme orientação do fabricante;</w:t>
            </w:r>
          </w:p>
          <w:p w14:paraId="01AC43AA" w14:textId="77777777" w:rsidR="006348E6" w:rsidRPr="009274C5" w:rsidRDefault="006348E6" w:rsidP="006348E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Retirar o instrumental da água, deixando escorrer o excesso;</w:t>
            </w:r>
          </w:p>
          <w:p w14:paraId="48AC81E9" w14:textId="77777777" w:rsidR="006348E6" w:rsidRPr="00F059A5" w:rsidRDefault="006348E6" w:rsidP="006348E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F059A5">
              <w:rPr>
                <w:rFonts w:ascii="Arial" w:eastAsia="Times New Roman" w:hAnsi="Arial" w:cs="Arial"/>
              </w:rPr>
              <w:t>Retirar os artigos da água e proceder à limpeza manual com auxílio de esponjas, escovas e solução de detergente enzimático;</w:t>
            </w:r>
          </w:p>
          <w:p w14:paraId="1D00A77C" w14:textId="77777777" w:rsidR="006348E6" w:rsidRPr="00F059A5" w:rsidRDefault="006348E6" w:rsidP="006348E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F059A5">
              <w:rPr>
                <w:rFonts w:ascii="Arial" w:eastAsia="Times New Roman" w:hAnsi="Arial" w:cs="Arial"/>
              </w:rPr>
              <w:t>Imergir os artigos em solução de detergente enzimático e mantê-los durante o tempo preconizado pelo fabricante;</w:t>
            </w:r>
          </w:p>
          <w:p w14:paraId="3D25F060" w14:textId="77777777" w:rsidR="006348E6" w:rsidRPr="009274C5" w:rsidRDefault="006348E6" w:rsidP="006348E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Enxaguar em água corrente;</w:t>
            </w:r>
          </w:p>
          <w:p w14:paraId="738372C8" w14:textId="77777777" w:rsidR="006348E6" w:rsidRPr="009274C5" w:rsidRDefault="006348E6" w:rsidP="006348E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Secar os artigos com pano limpo e seco;</w:t>
            </w:r>
          </w:p>
          <w:p w14:paraId="14D74FAE" w14:textId="77777777" w:rsidR="006348E6" w:rsidRPr="00F059A5" w:rsidRDefault="006348E6" w:rsidP="006348E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F059A5">
              <w:rPr>
                <w:rFonts w:ascii="Arial" w:eastAsia="Times New Roman" w:hAnsi="Arial" w:cs="Arial"/>
              </w:rPr>
              <w:t>Realizar a inspeção, com auxílio da lupa, de todo o material, instrumental e campos lavados verificando a qualidade da limpeza, reprocessar aqueles em que persistiu sujidade visível;</w:t>
            </w:r>
          </w:p>
          <w:p w14:paraId="231884C7" w14:textId="77777777" w:rsidR="006348E6" w:rsidRPr="00F059A5" w:rsidRDefault="006348E6" w:rsidP="006348E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F059A5">
              <w:rPr>
                <w:rFonts w:ascii="Arial" w:eastAsia="Times New Roman" w:hAnsi="Arial" w:cs="Arial"/>
              </w:rPr>
              <w:t>Separar os artigos que apresentarem alterações, ferrugem ou estejam danificados, encaminhando-os para manutenção e/ou descarte;</w:t>
            </w:r>
          </w:p>
          <w:p w14:paraId="7EAA9377" w14:textId="77777777" w:rsidR="006348E6" w:rsidRPr="00F059A5" w:rsidRDefault="006348E6" w:rsidP="006348E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F059A5">
              <w:rPr>
                <w:rFonts w:ascii="Arial" w:eastAsia="Times New Roman" w:hAnsi="Arial" w:cs="Arial"/>
              </w:rPr>
              <w:t>Encaminhar os artigos que estiverem em boas condições de uso para a área de preparo e Esterilização;</w:t>
            </w:r>
          </w:p>
          <w:p w14:paraId="70E83FE0" w14:textId="77777777" w:rsidR="006348E6" w:rsidRPr="009274C5" w:rsidRDefault="006348E6" w:rsidP="006348E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Lavar as luvas antes de retirá-las;</w:t>
            </w:r>
          </w:p>
          <w:p w14:paraId="18E77A20" w14:textId="77777777" w:rsidR="006348E6" w:rsidRPr="009274C5" w:rsidRDefault="006348E6" w:rsidP="006348E6">
            <w:pPr>
              <w:pStyle w:val="Contedodatabela"/>
              <w:numPr>
                <w:ilvl w:val="0"/>
                <w:numId w:val="18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eastAsia="Times New Roman" w:hAnsi="Arial" w:cs="Arial"/>
                <w:kern w:val="0"/>
              </w:rPr>
              <w:t>Higienizar as mãos.</w:t>
            </w:r>
          </w:p>
        </w:tc>
      </w:tr>
      <w:tr w:rsidR="006348E6" w:rsidRPr="009274C5" w14:paraId="2D79DCCA" w14:textId="77777777" w:rsidTr="006348E6">
        <w:trPr>
          <w:trHeight w:val="392"/>
          <w:jc w:val="center"/>
        </w:trPr>
        <w:tc>
          <w:tcPr>
            <w:tcW w:w="100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9D4DC" w14:textId="77777777" w:rsidR="006348E6" w:rsidRPr="009274C5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 xml:space="preserve">Cuidados: </w:t>
            </w:r>
          </w:p>
          <w:p w14:paraId="0E17BB64" w14:textId="77777777" w:rsidR="006348E6" w:rsidRPr="00F059A5" w:rsidRDefault="006348E6" w:rsidP="006348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F059A5">
              <w:rPr>
                <w:rFonts w:ascii="Arial" w:eastAsia="Times New Roman" w:hAnsi="Arial" w:cs="Arial"/>
              </w:rPr>
              <w:t>A solução de detergente enzimático deverá ser preparada (diluída) no momento do uso e desprezada logo após a retirada dos artigos.</w:t>
            </w:r>
          </w:p>
          <w:p w14:paraId="3F7CB007" w14:textId="77777777" w:rsidR="006348E6" w:rsidRPr="009274C5" w:rsidRDefault="006348E6" w:rsidP="006348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A automação do processo de limpeza é essencial para garantir a eliminação de toda sujidade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F059A5">
              <w:rPr>
                <w:rFonts w:ascii="Arial" w:eastAsia="Times New Roman" w:hAnsi="Arial" w:cs="Arial"/>
              </w:rPr>
              <w:t>e biofilme.</w:t>
            </w:r>
          </w:p>
        </w:tc>
      </w:tr>
      <w:tr w:rsidR="006348E6" w:rsidRPr="009274C5" w14:paraId="2F680768" w14:textId="77777777" w:rsidTr="006348E6">
        <w:trPr>
          <w:trHeight w:val="500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0441" w14:textId="77777777" w:rsidR="006348E6" w:rsidRPr="009274C5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  <w:b/>
              </w:rPr>
              <w:t xml:space="preserve">Ações em caso de não conformidade: </w:t>
            </w:r>
            <w:r>
              <w:rPr>
                <w:rFonts w:ascii="Arial" w:hAnsi="Arial" w:cs="Arial"/>
              </w:rPr>
              <w:t>Em qualquer sinal de falha informar a coordenação da unidade.</w:t>
            </w:r>
          </w:p>
        </w:tc>
      </w:tr>
    </w:tbl>
    <w:p w14:paraId="44F0F9CC" w14:textId="77777777" w:rsidR="006348E6" w:rsidRDefault="006348E6" w:rsidP="006348E6">
      <w:pPr>
        <w:rPr>
          <w:rFonts w:ascii="Arial" w:hAnsi="Arial" w:cs="Arial"/>
        </w:rPr>
      </w:pPr>
    </w:p>
    <w:p w14:paraId="6BABD8DB" w14:textId="77777777" w:rsidR="006348E6" w:rsidRDefault="006348E6" w:rsidP="006348E6">
      <w:pPr>
        <w:rPr>
          <w:rFonts w:ascii="Arial" w:hAnsi="Arial" w:cs="Arial"/>
        </w:rPr>
      </w:pPr>
    </w:p>
    <w:tbl>
      <w:tblPr>
        <w:tblW w:w="991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"/>
        <w:gridCol w:w="2023"/>
        <w:gridCol w:w="3833"/>
        <w:gridCol w:w="4037"/>
      </w:tblGrid>
      <w:tr w:rsidR="006348E6" w:rsidRPr="009274C5" w14:paraId="6EC7DA4D" w14:textId="77777777" w:rsidTr="006348E6">
        <w:trPr>
          <w:trHeight w:val="1183"/>
          <w:jc w:val="center"/>
        </w:trPr>
        <w:tc>
          <w:tcPr>
            <w:tcW w:w="20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AB29EB" w14:textId="77777777" w:rsidR="006348E6" w:rsidRPr="009274C5" w:rsidRDefault="006348E6" w:rsidP="0015530A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</w:t>
            </w:r>
          </w:p>
        </w:tc>
        <w:tc>
          <w:tcPr>
            <w:tcW w:w="3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73E6A0" w14:textId="77777777" w:rsidR="006348E6" w:rsidRPr="009274C5" w:rsidRDefault="006348E6" w:rsidP="0015530A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</w:p>
          <w:p w14:paraId="20636231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PROCEDIMENTO OPERACIONAL </w:t>
            </w:r>
          </w:p>
          <w:p w14:paraId="1FBAB204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 PADRÃO – POP</w:t>
            </w:r>
          </w:p>
          <w:p w14:paraId="584C107A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</w:t>
            </w:r>
          </w:p>
        </w:tc>
        <w:tc>
          <w:tcPr>
            <w:tcW w:w="4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10E08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Elaborado: </w:t>
            </w:r>
          </w:p>
          <w:p w14:paraId="04243076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Revisado: </w:t>
            </w:r>
          </w:p>
          <w:p w14:paraId="7B63D38A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Validado:</w:t>
            </w:r>
          </w:p>
          <w:p w14:paraId="3FB74992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Data: </w:t>
            </w:r>
          </w:p>
          <w:p w14:paraId="758E4A5D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</w:p>
        </w:tc>
      </w:tr>
      <w:tr w:rsidR="006348E6" w:rsidRPr="009274C5" w14:paraId="564F77B3" w14:textId="77777777" w:rsidTr="0015530A">
        <w:trPr>
          <w:gridBefore w:val="1"/>
          <w:wBefore w:w="25" w:type="dxa"/>
          <w:trHeight w:val="276"/>
          <w:jc w:val="center"/>
        </w:trPr>
        <w:tc>
          <w:tcPr>
            <w:tcW w:w="98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EBA61" w14:textId="77777777" w:rsidR="006348E6" w:rsidRPr="009274C5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>Atividade:</w:t>
            </w:r>
            <w:r w:rsidRPr="009274C5">
              <w:rPr>
                <w:rFonts w:ascii="Arial" w:hAnsi="Arial" w:cs="Arial"/>
              </w:rPr>
              <w:t xml:space="preserve"> </w:t>
            </w:r>
            <w:r w:rsidRPr="009274C5">
              <w:rPr>
                <w:rFonts w:ascii="Arial" w:hAnsi="Arial" w:cs="Arial"/>
                <w:b/>
              </w:rPr>
              <w:t>Acondicionamento dos artigos para esterilização em autoclave.</w:t>
            </w:r>
          </w:p>
          <w:p w14:paraId="4410DF33" w14:textId="77777777" w:rsidR="006348E6" w:rsidRPr="009274C5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Executante: Auxil</w:t>
            </w:r>
            <w:r>
              <w:rPr>
                <w:rFonts w:ascii="Arial" w:hAnsi="Arial" w:cs="Arial"/>
              </w:rPr>
              <w:t>iares e técnicos de Enfermagem ou Técnicos e Auxiliares de Saúde Bucal</w:t>
            </w:r>
          </w:p>
        </w:tc>
      </w:tr>
      <w:tr w:rsidR="006348E6" w:rsidRPr="009274C5" w14:paraId="166A29C9" w14:textId="77777777" w:rsidTr="0015530A">
        <w:trPr>
          <w:gridBefore w:val="1"/>
          <w:wBefore w:w="25" w:type="dxa"/>
          <w:trHeight w:val="517"/>
          <w:jc w:val="center"/>
        </w:trPr>
        <w:tc>
          <w:tcPr>
            <w:tcW w:w="98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FF581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  <w:b/>
              </w:rPr>
              <w:t>Resultados esperados:</w:t>
            </w:r>
            <w:r w:rsidRPr="009274C5">
              <w:rPr>
                <w:rFonts w:ascii="Arial" w:hAnsi="Arial" w:cs="Arial"/>
              </w:rPr>
              <w:t xml:space="preserve"> M</w:t>
            </w:r>
            <w:r w:rsidRPr="009274C5">
              <w:rPr>
                <w:rFonts w:ascii="Arial" w:eastAsia="Times New Roman" w:hAnsi="Arial" w:cs="Arial"/>
              </w:rPr>
              <w:t>anter a esterilidade, assegurando a existência de barreira física eficiente à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274C5">
              <w:rPr>
                <w:rFonts w:ascii="Arial" w:eastAsia="Times New Roman" w:hAnsi="Arial" w:cs="Arial"/>
              </w:rPr>
              <w:t>penetração de micro-organismos após a esterilização. Garantir a rastreabilidade.</w:t>
            </w:r>
          </w:p>
        </w:tc>
      </w:tr>
      <w:tr w:rsidR="006348E6" w:rsidRPr="009274C5" w14:paraId="67FD37D6" w14:textId="77777777" w:rsidTr="0015530A">
        <w:trPr>
          <w:gridBefore w:val="1"/>
          <w:wBefore w:w="25" w:type="dxa"/>
          <w:trHeight w:val="1071"/>
          <w:jc w:val="center"/>
        </w:trPr>
        <w:tc>
          <w:tcPr>
            <w:tcW w:w="98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1C849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9274C5">
              <w:rPr>
                <w:rFonts w:ascii="Arial" w:eastAsia="Times New Roman" w:hAnsi="Arial" w:cs="Arial"/>
                <w:b/>
              </w:rPr>
              <w:t>Materiais necessários:</w:t>
            </w:r>
            <w:r w:rsidRPr="009274C5">
              <w:rPr>
                <w:rFonts w:ascii="Arial" w:eastAsia="Times New Roman" w:hAnsi="Arial" w:cs="Arial"/>
              </w:rPr>
              <w:t xml:space="preserve"> Campos de tecido, papel grau cirúrgico com filme de polipropileno e poliestireno, papel </w:t>
            </w:r>
            <w:proofErr w:type="spellStart"/>
            <w:r w:rsidRPr="009274C5">
              <w:rPr>
                <w:rFonts w:ascii="Arial" w:eastAsia="Times New Roman" w:hAnsi="Arial" w:cs="Arial"/>
              </w:rPr>
              <w:t>crepado</w:t>
            </w:r>
            <w:proofErr w:type="spellEnd"/>
            <w:r w:rsidRPr="009274C5">
              <w:rPr>
                <w:rFonts w:ascii="Arial" w:eastAsia="Times New Roman" w:hAnsi="Arial" w:cs="Arial"/>
              </w:rPr>
              <w:t xml:space="preserve"> e/ou </w:t>
            </w:r>
            <w:proofErr w:type="spellStart"/>
            <w:r w:rsidRPr="009274C5">
              <w:rPr>
                <w:rFonts w:ascii="Arial" w:eastAsia="Times New Roman" w:hAnsi="Arial" w:cs="Arial"/>
              </w:rPr>
              <w:t>sms</w:t>
            </w:r>
            <w:proofErr w:type="spellEnd"/>
            <w:r w:rsidRPr="009274C5">
              <w:rPr>
                <w:rFonts w:ascii="Arial" w:eastAsia="Times New Roman" w:hAnsi="Arial" w:cs="Arial"/>
              </w:rPr>
              <w:t xml:space="preserve">, fita crepe com indicador químico adequado à embalagem, indicador químico interno (teste </w:t>
            </w:r>
            <w:proofErr w:type="spellStart"/>
            <w:r w:rsidRPr="009274C5">
              <w:rPr>
                <w:rFonts w:ascii="Arial" w:eastAsia="Times New Roman" w:hAnsi="Arial" w:cs="Arial"/>
              </w:rPr>
              <w:t>multiparamétrico</w:t>
            </w:r>
            <w:proofErr w:type="spellEnd"/>
            <w:r w:rsidRPr="009274C5">
              <w:rPr>
                <w:rFonts w:ascii="Arial" w:eastAsia="Times New Roman" w:hAnsi="Arial" w:cs="Arial"/>
              </w:rPr>
              <w:t xml:space="preserve"> ou integrador), caneta, materiais, instrumentais, compressas de gazes e seladora.</w:t>
            </w:r>
          </w:p>
        </w:tc>
      </w:tr>
      <w:tr w:rsidR="006348E6" w:rsidRPr="009274C5" w14:paraId="09CF14B0" w14:textId="77777777" w:rsidTr="0015530A">
        <w:trPr>
          <w:trHeight w:val="39"/>
          <w:jc w:val="center"/>
        </w:trPr>
        <w:tc>
          <w:tcPr>
            <w:tcW w:w="99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40A19" w14:textId="77777777" w:rsidR="006348E6" w:rsidRPr="009274C5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>Principais atividades:</w:t>
            </w:r>
          </w:p>
          <w:p w14:paraId="4B144D81" w14:textId="77777777" w:rsidR="006348E6" w:rsidRPr="009274C5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  <w:p w14:paraId="64EE2168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</w:rPr>
            </w:pPr>
            <w:r w:rsidRPr="009274C5">
              <w:rPr>
                <w:rFonts w:ascii="Arial" w:eastAsia="Times New Roman" w:hAnsi="Arial" w:cs="Arial"/>
                <w:b/>
              </w:rPr>
              <w:t>A cada processo:</w:t>
            </w:r>
          </w:p>
          <w:p w14:paraId="1E8480EE" w14:textId="77777777" w:rsidR="006348E6" w:rsidRPr="009274C5" w:rsidRDefault="006348E6" w:rsidP="006348E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Higienizar as mãos;</w:t>
            </w:r>
          </w:p>
          <w:p w14:paraId="5C52DE63" w14:textId="77777777" w:rsidR="006348E6" w:rsidRPr="00F059A5" w:rsidRDefault="006348E6" w:rsidP="006348E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F059A5">
              <w:rPr>
                <w:rFonts w:ascii="Arial" w:eastAsia="Times New Roman" w:hAnsi="Arial" w:cs="Arial"/>
              </w:rPr>
              <w:t xml:space="preserve">Embalar em campos de tecido, papel grau cirúrgico com filme de polipropileno e poliestireno, papel </w:t>
            </w:r>
            <w:proofErr w:type="spellStart"/>
            <w:r>
              <w:rPr>
                <w:rFonts w:ascii="Arial" w:eastAsia="Times New Roman" w:hAnsi="Arial" w:cs="Arial"/>
              </w:rPr>
              <w:t>c</w:t>
            </w:r>
            <w:r w:rsidRPr="00F059A5">
              <w:rPr>
                <w:rFonts w:ascii="Arial" w:eastAsia="Times New Roman" w:hAnsi="Arial" w:cs="Arial"/>
              </w:rPr>
              <w:t>repado</w:t>
            </w:r>
            <w:proofErr w:type="spellEnd"/>
            <w:r w:rsidRPr="00F059A5">
              <w:rPr>
                <w:rFonts w:ascii="Arial" w:eastAsia="Times New Roman" w:hAnsi="Arial" w:cs="Arial"/>
              </w:rPr>
              <w:t xml:space="preserve"> e/ou </w:t>
            </w:r>
            <w:proofErr w:type="spellStart"/>
            <w:r w:rsidRPr="00F059A5">
              <w:rPr>
                <w:rFonts w:ascii="Arial" w:eastAsia="Times New Roman" w:hAnsi="Arial" w:cs="Arial"/>
              </w:rPr>
              <w:t>sms</w:t>
            </w:r>
            <w:proofErr w:type="spellEnd"/>
            <w:r w:rsidRPr="00F059A5">
              <w:rPr>
                <w:rFonts w:ascii="Arial" w:eastAsia="Times New Roman" w:hAnsi="Arial" w:cs="Arial"/>
              </w:rPr>
              <w:t>, os kits de instrumentos e materiais, respeitando a rotina de uso;</w:t>
            </w:r>
          </w:p>
          <w:p w14:paraId="722A5115" w14:textId="77777777" w:rsidR="006348E6" w:rsidRPr="00F059A5" w:rsidRDefault="006348E6" w:rsidP="006348E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F059A5">
              <w:rPr>
                <w:rFonts w:ascii="Arial" w:eastAsia="Times New Roman" w:hAnsi="Arial" w:cs="Arial"/>
              </w:rPr>
              <w:t xml:space="preserve">Colocar o indicador </w:t>
            </w:r>
            <w:proofErr w:type="spellStart"/>
            <w:r w:rsidRPr="00F059A5">
              <w:rPr>
                <w:rFonts w:ascii="Arial" w:eastAsia="Times New Roman" w:hAnsi="Arial" w:cs="Arial"/>
              </w:rPr>
              <w:t>multiparamétrico</w:t>
            </w:r>
            <w:proofErr w:type="spellEnd"/>
            <w:r w:rsidRPr="00F059A5">
              <w:rPr>
                <w:rFonts w:ascii="Arial" w:eastAsia="Times New Roman" w:hAnsi="Arial" w:cs="Arial"/>
              </w:rPr>
              <w:t xml:space="preserve"> (fig. 1) ou integrador em todos os pacotes ou pelo menos no Interior dos pacotes mais críticos;</w:t>
            </w:r>
          </w:p>
          <w:p w14:paraId="5C7579A7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 </w:t>
            </w:r>
            <w:r w:rsidRPr="009274C5">
              <w:rPr>
                <w:rFonts w:ascii="Arial" w:eastAsia="Times New Roman" w:hAnsi="Arial" w:cs="Arial"/>
                <w:b/>
              </w:rPr>
              <w:t>Obs.</w:t>
            </w:r>
            <w:r w:rsidRPr="009274C5">
              <w:rPr>
                <w:rFonts w:ascii="Arial" w:eastAsia="Times New Roman" w:hAnsi="Arial" w:cs="Arial"/>
              </w:rPr>
              <w:t xml:space="preserve"> Remover o ar do interior dos pacotes antes da selagem e selar o papel grau</w:t>
            </w:r>
            <w:r>
              <w:rPr>
                <w:rFonts w:ascii="Arial" w:eastAsia="Times New Roman" w:hAnsi="Arial" w:cs="Arial"/>
              </w:rPr>
              <w:t xml:space="preserve">                 </w:t>
            </w:r>
            <w:r w:rsidRPr="009274C5">
              <w:rPr>
                <w:rFonts w:ascii="Arial" w:eastAsia="Times New Roman" w:hAnsi="Arial" w:cs="Arial"/>
              </w:rPr>
              <w:t>cirúrgico,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274C5">
              <w:rPr>
                <w:rFonts w:ascii="Arial" w:eastAsia="Times New Roman" w:hAnsi="Arial" w:cs="Arial"/>
              </w:rPr>
              <w:t>deixando uma borda de 2 cm em um dos lados da embalagem, de modo a facilitar a abertura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9274C5">
              <w:rPr>
                <w:rFonts w:ascii="Arial" w:eastAsia="Times New Roman" w:hAnsi="Arial" w:cs="Arial"/>
              </w:rPr>
              <w:t>asséptica do pacote.</w:t>
            </w:r>
          </w:p>
          <w:p w14:paraId="21C8F295" w14:textId="77777777" w:rsidR="006348E6" w:rsidRPr="009274C5" w:rsidRDefault="006348E6" w:rsidP="006348E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 xml:space="preserve">Proceder conforme figura 2. </w:t>
            </w:r>
            <w:proofErr w:type="gramStart"/>
            <w:r w:rsidRPr="009274C5">
              <w:rPr>
                <w:rFonts w:ascii="Arial" w:eastAsia="Times New Roman" w:hAnsi="Arial" w:cs="Arial"/>
              </w:rPr>
              <w:t>ao</w:t>
            </w:r>
            <w:proofErr w:type="gramEnd"/>
            <w:r w:rsidRPr="009274C5">
              <w:rPr>
                <w:rFonts w:ascii="Arial" w:eastAsia="Times New Roman" w:hAnsi="Arial" w:cs="Arial"/>
              </w:rPr>
              <w:t xml:space="preserve"> embalar com campo de algodão, papel </w:t>
            </w:r>
            <w:proofErr w:type="spellStart"/>
            <w:r w:rsidRPr="009274C5">
              <w:rPr>
                <w:rFonts w:ascii="Arial" w:eastAsia="Times New Roman" w:hAnsi="Arial" w:cs="Arial"/>
              </w:rPr>
              <w:t>crepado</w:t>
            </w:r>
            <w:proofErr w:type="spellEnd"/>
            <w:r w:rsidRPr="009274C5">
              <w:rPr>
                <w:rFonts w:ascii="Arial" w:eastAsia="Times New Roman" w:hAnsi="Arial" w:cs="Arial"/>
              </w:rPr>
              <w:t xml:space="preserve"> ou </w:t>
            </w:r>
            <w:proofErr w:type="spellStart"/>
            <w:r w:rsidRPr="009274C5">
              <w:rPr>
                <w:rFonts w:ascii="Arial" w:eastAsia="Times New Roman" w:hAnsi="Arial" w:cs="Arial"/>
              </w:rPr>
              <w:t>sms</w:t>
            </w:r>
            <w:proofErr w:type="spellEnd"/>
            <w:r w:rsidRPr="009274C5">
              <w:rPr>
                <w:rFonts w:ascii="Arial" w:eastAsia="Times New Roman" w:hAnsi="Arial" w:cs="Arial"/>
              </w:rPr>
              <w:t>.</w:t>
            </w:r>
          </w:p>
          <w:p w14:paraId="350EFBB9" w14:textId="77777777" w:rsidR="006348E6" w:rsidRPr="00F059A5" w:rsidRDefault="006348E6" w:rsidP="006348E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F059A5">
              <w:rPr>
                <w:rFonts w:ascii="Arial" w:eastAsia="Times New Roman" w:hAnsi="Arial" w:cs="Arial"/>
              </w:rPr>
              <w:t>Tesoura e outros materiais articulados devem ser colocados abertos na embalagem para que o agente esterilizante atinja as áreas críticas do artigo.</w:t>
            </w:r>
          </w:p>
          <w:p w14:paraId="1ADBA786" w14:textId="77777777" w:rsidR="006348E6" w:rsidRPr="00F059A5" w:rsidRDefault="006348E6" w:rsidP="006348E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F059A5">
              <w:rPr>
                <w:rFonts w:ascii="Arial" w:eastAsia="Times New Roman" w:hAnsi="Arial" w:cs="Arial"/>
              </w:rPr>
              <w:t xml:space="preserve">Identificar as embalagens com nome do artigo se necessário, data de esterilização, data limite para uso, número do lote e nome do funcionário. Nas embalagens de papel grau cirúrgico identificar na borda e nos campos, papel </w:t>
            </w:r>
            <w:proofErr w:type="spellStart"/>
            <w:r w:rsidRPr="00F059A5">
              <w:rPr>
                <w:rFonts w:ascii="Arial" w:eastAsia="Times New Roman" w:hAnsi="Arial" w:cs="Arial"/>
              </w:rPr>
              <w:t>crepado</w:t>
            </w:r>
            <w:proofErr w:type="spellEnd"/>
            <w:r w:rsidRPr="00F059A5">
              <w:rPr>
                <w:rFonts w:ascii="Arial" w:eastAsia="Times New Roman" w:hAnsi="Arial" w:cs="Arial"/>
              </w:rPr>
              <w:t xml:space="preserve"> ou </w:t>
            </w:r>
            <w:proofErr w:type="spellStart"/>
            <w:r w:rsidRPr="00F059A5">
              <w:rPr>
                <w:rFonts w:ascii="Arial" w:eastAsia="Times New Roman" w:hAnsi="Arial" w:cs="Arial"/>
              </w:rPr>
              <w:t>sms</w:t>
            </w:r>
            <w:proofErr w:type="spellEnd"/>
            <w:r w:rsidRPr="00F059A5">
              <w:rPr>
                <w:rFonts w:ascii="Arial" w:eastAsia="Times New Roman" w:hAnsi="Arial" w:cs="Arial"/>
              </w:rPr>
              <w:t xml:space="preserve"> utilize um pedaço de fita crepe.</w:t>
            </w:r>
          </w:p>
          <w:p w14:paraId="77B685CF" w14:textId="77777777" w:rsidR="006348E6" w:rsidRPr="009274C5" w:rsidRDefault="006348E6" w:rsidP="0015530A">
            <w:pPr>
              <w:pStyle w:val="Contedodatabela"/>
              <w:snapToGrid w:val="0"/>
              <w:jc w:val="both"/>
              <w:rPr>
                <w:rFonts w:ascii="Arial" w:eastAsia="Times New Roman" w:hAnsi="Arial" w:cs="Arial"/>
                <w:kern w:val="0"/>
              </w:rPr>
            </w:pPr>
            <w:r w:rsidRPr="009274C5">
              <w:rPr>
                <w:rFonts w:ascii="Arial" w:eastAsia="Times New Roman" w:hAnsi="Arial" w:cs="Arial"/>
                <w:kern w:val="0"/>
              </w:rPr>
              <w:t xml:space="preserve"> </w:t>
            </w:r>
          </w:p>
          <w:p w14:paraId="30385701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eastAsia="Times New Roman" w:hAnsi="Arial" w:cs="Arial"/>
                <w:b/>
                <w:kern w:val="0"/>
              </w:rPr>
            </w:pPr>
            <w:r w:rsidRPr="009274C5">
              <w:rPr>
                <w:rFonts w:ascii="Arial" w:eastAsia="Times New Roman" w:hAnsi="Arial" w:cs="Arial"/>
                <w:b/>
                <w:kern w:val="0"/>
              </w:rPr>
              <w:t xml:space="preserve">                           </w:t>
            </w:r>
            <w:proofErr w:type="spellStart"/>
            <w:r w:rsidRPr="009274C5">
              <w:rPr>
                <w:rFonts w:ascii="Arial" w:eastAsia="Times New Roman" w:hAnsi="Arial" w:cs="Arial"/>
                <w:b/>
                <w:kern w:val="0"/>
              </w:rPr>
              <w:t>Fig</w:t>
            </w:r>
            <w:proofErr w:type="spellEnd"/>
            <w:r w:rsidRPr="009274C5">
              <w:rPr>
                <w:rFonts w:ascii="Arial" w:eastAsia="Times New Roman" w:hAnsi="Arial" w:cs="Arial"/>
                <w:b/>
                <w:kern w:val="0"/>
              </w:rPr>
              <w:t xml:space="preserve"> 1.                                                                                 </w:t>
            </w:r>
            <w:proofErr w:type="spellStart"/>
            <w:r w:rsidRPr="009274C5">
              <w:rPr>
                <w:rFonts w:ascii="Arial" w:eastAsia="Times New Roman" w:hAnsi="Arial" w:cs="Arial"/>
                <w:b/>
                <w:kern w:val="0"/>
              </w:rPr>
              <w:t>Fig</w:t>
            </w:r>
            <w:proofErr w:type="spellEnd"/>
            <w:r w:rsidRPr="009274C5">
              <w:rPr>
                <w:rFonts w:ascii="Arial" w:eastAsia="Times New Roman" w:hAnsi="Arial" w:cs="Arial"/>
                <w:b/>
                <w:kern w:val="0"/>
              </w:rPr>
              <w:t xml:space="preserve"> 2.                                                       </w:t>
            </w:r>
          </w:p>
          <w:p w14:paraId="7C6E7E20" w14:textId="77777777" w:rsidR="006348E6" w:rsidRPr="009274C5" w:rsidRDefault="006348E6" w:rsidP="0015530A">
            <w:pPr>
              <w:pStyle w:val="Contedodatabela"/>
              <w:snapToGrid w:val="0"/>
              <w:jc w:val="center"/>
              <w:rPr>
                <w:rFonts w:ascii="Arial" w:eastAsia="Times New Roman" w:hAnsi="Arial" w:cs="Arial"/>
                <w:kern w:val="0"/>
              </w:rPr>
            </w:pPr>
            <w:r w:rsidRPr="009274C5">
              <w:rPr>
                <w:rFonts w:ascii="Arial" w:eastAsia="Times New Roman" w:hAnsi="Arial" w:cs="Arial"/>
                <w:kern w:val="0"/>
              </w:rPr>
              <w:t xml:space="preserve">                                                                   </w:t>
            </w:r>
          </w:p>
          <w:p w14:paraId="35E99DBE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   </w:t>
            </w:r>
            <w:r w:rsidRPr="009274C5">
              <w:rPr>
                <w:rFonts w:ascii="Arial" w:hAnsi="Arial" w:cs="Arial"/>
              </w:rPr>
              <w:fldChar w:fldCharType="begin"/>
            </w:r>
            <w:r w:rsidRPr="009274C5">
              <w:rPr>
                <w:rFonts w:ascii="Arial" w:hAnsi="Arial" w:cs="Arial"/>
              </w:rPr>
              <w:instrText xml:space="preserve"> INCLUDEPICTURE "http://esterilizacao.files.wordpress.com/2011/09/imagem2.jpg" \* MERGEFORMATINET </w:instrText>
            </w:r>
            <w:r w:rsidRPr="009274C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pict w14:anchorId="79614C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6pt;height:107.2pt">
                  <v:imagedata r:id="rId5" r:href="rId6"/>
                </v:shape>
              </w:pict>
            </w:r>
            <w:r w:rsidRPr="009274C5">
              <w:rPr>
                <w:rFonts w:ascii="Arial" w:hAnsi="Arial" w:cs="Arial"/>
              </w:rPr>
              <w:fldChar w:fldCharType="end"/>
            </w:r>
            <w:r w:rsidRPr="009274C5">
              <w:rPr>
                <w:rFonts w:ascii="Arial" w:hAnsi="Arial" w:cs="Arial"/>
              </w:rPr>
              <w:t xml:space="preserve">                       </w:t>
            </w:r>
            <w:r w:rsidRPr="009274C5">
              <w:rPr>
                <w:rFonts w:ascii="Arial" w:hAnsi="Arial" w:cs="Arial"/>
                <w:noProof/>
              </w:rPr>
              <w:drawing>
                <wp:inline distT="0" distB="0" distL="0" distR="0" wp14:anchorId="24B9FCEC" wp14:editId="0E28B6FD">
                  <wp:extent cx="3241040" cy="1605280"/>
                  <wp:effectExtent l="25400" t="25400" r="35560" b="2032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160528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E554F46" w14:textId="77777777" w:rsidR="006348E6" w:rsidRPr="009274C5" w:rsidRDefault="006348E6" w:rsidP="0015530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    </w:t>
            </w:r>
          </w:p>
        </w:tc>
      </w:tr>
      <w:tr w:rsidR="006348E6" w:rsidRPr="009274C5" w14:paraId="6BF26451" w14:textId="77777777" w:rsidTr="0015530A">
        <w:trPr>
          <w:trHeight w:val="392"/>
          <w:jc w:val="center"/>
        </w:trPr>
        <w:tc>
          <w:tcPr>
            <w:tcW w:w="99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958C3" w14:textId="77777777" w:rsidR="006348E6" w:rsidRPr="009274C5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 xml:space="preserve">Cuidados: </w:t>
            </w:r>
          </w:p>
          <w:p w14:paraId="46AF0CDA" w14:textId="77777777" w:rsidR="006348E6" w:rsidRPr="00183A05" w:rsidRDefault="006348E6" w:rsidP="006348E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 xml:space="preserve">Data limite de uso do produto esterilizado: prazo estabelecido, baseado em um plano de avaliação </w:t>
            </w:r>
            <w:r w:rsidRPr="00183A05">
              <w:rPr>
                <w:rFonts w:ascii="Arial" w:eastAsia="Times New Roman" w:hAnsi="Arial" w:cs="Arial"/>
              </w:rPr>
              <w:t>da integridade das embalagens, fundamentado na resistência das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183A05">
              <w:rPr>
                <w:rFonts w:ascii="Arial" w:eastAsia="Times New Roman" w:hAnsi="Arial" w:cs="Arial"/>
              </w:rPr>
              <w:t>embalagens, eventos relacionados ao seu manuseio (estocagem em gavetas, empilhamento de pacotes, dobras das embalagens), segurança da selagem e rotatividade do estoque armazenado;</w:t>
            </w:r>
          </w:p>
          <w:p w14:paraId="448CE322" w14:textId="77777777" w:rsidR="006348E6" w:rsidRPr="00183A05" w:rsidRDefault="006348E6" w:rsidP="006348E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 xml:space="preserve">Rastreabilidade: capacidade de traçar o histórico do processamento do produto para saúde e da </w:t>
            </w:r>
            <w:r w:rsidRPr="00183A05">
              <w:rPr>
                <w:rFonts w:ascii="Arial" w:eastAsia="Times New Roman" w:hAnsi="Arial" w:cs="Arial"/>
              </w:rPr>
              <w:t>sua utilização por meio de informações previamente registradas.</w:t>
            </w:r>
          </w:p>
        </w:tc>
      </w:tr>
      <w:tr w:rsidR="006348E6" w:rsidRPr="009274C5" w14:paraId="7D1D143F" w14:textId="77777777" w:rsidTr="0015530A">
        <w:trPr>
          <w:trHeight w:val="500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76E1" w14:textId="77777777" w:rsidR="006348E6" w:rsidRPr="00082741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  <w:b/>
              </w:rPr>
              <w:t xml:space="preserve">Ações em caso de não conformidade: </w:t>
            </w:r>
            <w:r>
              <w:rPr>
                <w:rFonts w:ascii="Arial" w:hAnsi="Arial" w:cs="Arial"/>
              </w:rPr>
              <w:t>No caso de mau manuseio ou técnica realizada rever conduta para obter um bom resultado.</w:t>
            </w:r>
          </w:p>
          <w:p w14:paraId="7F806E86" w14:textId="77777777" w:rsidR="006348E6" w:rsidRPr="009274C5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5F9EA19B" w14:textId="77777777" w:rsidR="006348E6" w:rsidRPr="009274C5" w:rsidRDefault="006348E6" w:rsidP="006348E6">
      <w:pPr>
        <w:rPr>
          <w:rFonts w:ascii="Arial" w:hAnsi="Arial" w:cs="Arial"/>
        </w:rPr>
      </w:pPr>
    </w:p>
    <w:p w14:paraId="63AAA6BA" w14:textId="77777777" w:rsidR="006348E6" w:rsidRPr="009274C5" w:rsidRDefault="006348E6" w:rsidP="006348E6">
      <w:pPr>
        <w:rPr>
          <w:rFonts w:ascii="Arial" w:hAnsi="Arial" w:cs="Arial"/>
        </w:rPr>
      </w:pPr>
    </w:p>
    <w:p w14:paraId="24CB0B3C" w14:textId="77777777" w:rsidR="006348E6" w:rsidRPr="009274C5" w:rsidRDefault="006348E6" w:rsidP="006348E6">
      <w:pPr>
        <w:rPr>
          <w:rFonts w:ascii="Arial" w:hAnsi="Arial" w:cs="Arial"/>
        </w:rPr>
      </w:pPr>
    </w:p>
    <w:p w14:paraId="1C7AB239" w14:textId="77777777" w:rsidR="006348E6" w:rsidRDefault="006348E6" w:rsidP="006348E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13FBBE" w14:textId="77777777" w:rsidR="006348E6" w:rsidRDefault="006348E6" w:rsidP="006348E6">
      <w:pPr>
        <w:rPr>
          <w:rFonts w:ascii="Arial" w:hAnsi="Arial" w:cs="Arial"/>
        </w:rPr>
      </w:pPr>
    </w:p>
    <w:p w14:paraId="5BAD62FE" w14:textId="77777777" w:rsidR="006348E6" w:rsidRPr="009274C5" w:rsidRDefault="006348E6" w:rsidP="006348E6">
      <w:pPr>
        <w:rPr>
          <w:rFonts w:ascii="Arial" w:hAnsi="Arial" w:cs="Arial"/>
        </w:rPr>
      </w:pPr>
    </w:p>
    <w:p w14:paraId="25BB823E" w14:textId="77777777" w:rsidR="006348E6" w:rsidRPr="009274C5" w:rsidRDefault="006348E6" w:rsidP="006348E6">
      <w:pPr>
        <w:rPr>
          <w:rFonts w:ascii="Arial" w:hAnsi="Arial" w:cs="Arial"/>
        </w:rPr>
      </w:pPr>
    </w:p>
    <w:tbl>
      <w:tblPr>
        <w:tblW w:w="1015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"/>
        <w:gridCol w:w="20"/>
        <w:gridCol w:w="2094"/>
        <w:gridCol w:w="3833"/>
        <w:gridCol w:w="3989"/>
        <w:gridCol w:w="85"/>
      </w:tblGrid>
      <w:tr w:rsidR="006348E6" w:rsidRPr="009274C5" w14:paraId="2D78A28B" w14:textId="77777777" w:rsidTr="006348E6">
        <w:trPr>
          <w:gridBefore w:val="1"/>
          <w:wBefore w:w="129" w:type="dxa"/>
          <w:trHeight w:val="1183"/>
          <w:jc w:val="center"/>
        </w:trPr>
        <w:tc>
          <w:tcPr>
            <w:tcW w:w="21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804171" w14:textId="77777777" w:rsidR="006348E6" w:rsidRPr="009274C5" w:rsidRDefault="006348E6" w:rsidP="0015530A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</w:t>
            </w:r>
          </w:p>
        </w:tc>
        <w:tc>
          <w:tcPr>
            <w:tcW w:w="3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5B5960" w14:textId="77777777" w:rsidR="006348E6" w:rsidRPr="009274C5" w:rsidRDefault="006348E6" w:rsidP="0015530A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</w:p>
          <w:p w14:paraId="7F80A318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PROCEDIMENTO OPERACIONAL </w:t>
            </w:r>
          </w:p>
          <w:p w14:paraId="04FDCD27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 PADRÃO – POP</w:t>
            </w:r>
          </w:p>
          <w:p w14:paraId="17B40758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Nº 04</w:t>
            </w:r>
          </w:p>
        </w:tc>
        <w:tc>
          <w:tcPr>
            <w:tcW w:w="40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A7AF4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Elaborado: </w:t>
            </w:r>
          </w:p>
          <w:p w14:paraId="0B9BE77E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Revisado: </w:t>
            </w:r>
          </w:p>
          <w:p w14:paraId="770C8232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Validado:</w:t>
            </w:r>
          </w:p>
          <w:p w14:paraId="35EBA58F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Data:</w:t>
            </w:r>
          </w:p>
          <w:p w14:paraId="2C3B4048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 </w:t>
            </w:r>
          </w:p>
          <w:p w14:paraId="781DE21E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</w:p>
        </w:tc>
      </w:tr>
      <w:tr w:rsidR="006348E6" w:rsidRPr="009274C5" w14:paraId="67686C8C" w14:textId="77777777" w:rsidTr="0015530A">
        <w:trPr>
          <w:gridBefore w:val="2"/>
          <w:wBefore w:w="149" w:type="dxa"/>
          <w:trHeight w:val="276"/>
          <w:jc w:val="center"/>
        </w:trPr>
        <w:tc>
          <w:tcPr>
            <w:tcW w:w="1000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07BE7" w14:textId="77777777" w:rsidR="006348E6" w:rsidRPr="009274C5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>Atividade:</w:t>
            </w:r>
            <w:r w:rsidRPr="009274C5">
              <w:rPr>
                <w:rFonts w:ascii="Arial" w:hAnsi="Arial" w:cs="Arial"/>
              </w:rPr>
              <w:t xml:space="preserve"> </w:t>
            </w:r>
            <w:r w:rsidRPr="009274C5">
              <w:rPr>
                <w:rFonts w:ascii="Arial" w:hAnsi="Arial" w:cs="Arial"/>
                <w:b/>
              </w:rPr>
              <w:t>Carregamento da autoclave.</w:t>
            </w:r>
          </w:p>
          <w:p w14:paraId="159DF263" w14:textId="77777777" w:rsidR="006348E6" w:rsidRPr="009274C5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Executante: Auxil</w:t>
            </w:r>
            <w:r>
              <w:rPr>
                <w:rFonts w:ascii="Arial" w:hAnsi="Arial" w:cs="Arial"/>
              </w:rPr>
              <w:t>iares e técnicos de Enfermagem ou Técnicos e Auxiliares de Saúde Bucal</w:t>
            </w:r>
          </w:p>
        </w:tc>
      </w:tr>
      <w:tr w:rsidR="006348E6" w:rsidRPr="009274C5" w14:paraId="59128FA7" w14:textId="77777777" w:rsidTr="0015530A">
        <w:trPr>
          <w:gridBefore w:val="2"/>
          <w:wBefore w:w="149" w:type="dxa"/>
          <w:trHeight w:val="517"/>
          <w:jc w:val="center"/>
        </w:trPr>
        <w:tc>
          <w:tcPr>
            <w:tcW w:w="1000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9139F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  <w:b/>
              </w:rPr>
              <w:t>Resultados esperados:</w:t>
            </w:r>
            <w:r w:rsidRPr="009274C5">
              <w:rPr>
                <w:rFonts w:ascii="Arial" w:hAnsi="Arial" w:cs="Arial"/>
              </w:rPr>
              <w:t xml:space="preserve"> </w:t>
            </w:r>
            <w:r w:rsidRPr="009274C5">
              <w:rPr>
                <w:rFonts w:ascii="Arial" w:eastAsia="Times New Roman" w:hAnsi="Arial" w:cs="Arial"/>
              </w:rPr>
              <w:t>Assegurar a perfeita esterilização dos artigos por meio da adequada circulação do agente esterilizante (vapor saturado sob pressão) na câmara.</w:t>
            </w:r>
          </w:p>
        </w:tc>
      </w:tr>
      <w:tr w:rsidR="006348E6" w:rsidRPr="009274C5" w14:paraId="6FDF9F00" w14:textId="77777777" w:rsidTr="0015530A">
        <w:trPr>
          <w:gridBefore w:val="2"/>
          <w:wBefore w:w="149" w:type="dxa"/>
          <w:trHeight w:val="659"/>
          <w:jc w:val="center"/>
        </w:trPr>
        <w:tc>
          <w:tcPr>
            <w:tcW w:w="1000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DF227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  <w:b/>
              </w:rPr>
              <w:t>Materiais necessários:</w:t>
            </w:r>
            <w:r w:rsidRPr="009274C5">
              <w:rPr>
                <w:rFonts w:ascii="Arial" w:eastAsia="Times New Roman" w:hAnsi="Arial" w:cs="Arial"/>
              </w:rPr>
              <w:t xml:space="preserve"> Materiais e instrumentais embalados, identificados se necessário, e com indicador químico externo (presente na embalagem ou fita crepe indicadora).</w:t>
            </w:r>
          </w:p>
        </w:tc>
      </w:tr>
      <w:tr w:rsidR="006348E6" w:rsidRPr="009274C5" w14:paraId="668DEF2B" w14:textId="77777777" w:rsidTr="0015530A">
        <w:trPr>
          <w:gridBefore w:val="1"/>
          <w:wBefore w:w="129" w:type="dxa"/>
          <w:trHeight w:val="1932"/>
          <w:jc w:val="center"/>
        </w:trPr>
        <w:tc>
          <w:tcPr>
            <w:tcW w:w="1002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3C539" w14:textId="77777777" w:rsidR="006348E6" w:rsidRPr="009274C5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>Principais atividades:</w:t>
            </w:r>
          </w:p>
          <w:p w14:paraId="6D121038" w14:textId="77777777" w:rsidR="006348E6" w:rsidRPr="009274C5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69051F90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</w:rPr>
            </w:pPr>
            <w:r w:rsidRPr="009274C5">
              <w:rPr>
                <w:rFonts w:ascii="Arial" w:eastAsia="Times New Roman" w:hAnsi="Arial" w:cs="Arial"/>
                <w:b/>
              </w:rPr>
              <w:t>A cada processo:</w:t>
            </w:r>
          </w:p>
          <w:p w14:paraId="0498D4D2" w14:textId="77777777" w:rsidR="006348E6" w:rsidRPr="009274C5" w:rsidRDefault="006348E6" w:rsidP="006348E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Higienizar as mãos.</w:t>
            </w:r>
          </w:p>
          <w:p w14:paraId="76293947" w14:textId="77777777" w:rsidR="006348E6" w:rsidRPr="00EE3E41" w:rsidRDefault="006348E6" w:rsidP="006348E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EE3E41">
              <w:rPr>
                <w:rFonts w:ascii="Arial" w:eastAsia="Times New Roman" w:hAnsi="Arial" w:cs="Arial"/>
              </w:rPr>
              <w:t>Selecionar o ciclo de esterilização de acordo com a carga de material a ser esterilizado e o manual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EE3E41">
              <w:rPr>
                <w:rFonts w:ascii="Arial" w:eastAsia="Times New Roman" w:hAnsi="Arial" w:cs="Arial"/>
              </w:rPr>
              <w:t>do fabricante, podendo utilizar ciclos a 121ºC, 127ºC ou 134ºC.</w:t>
            </w:r>
          </w:p>
          <w:p w14:paraId="26875374" w14:textId="77777777" w:rsidR="006348E6" w:rsidRPr="009274C5" w:rsidRDefault="006348E6" w:rsidP="006348E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Carregar a autoclave, não ultrapassando 70% da capacidade da câmara:</w:t>
            </w:r>
          </w:p>
          <w:p w14:paraId="309949F4" w14:textId="77777777" w:rsidR="006348E6" w:rsidRPr="009274C5" w:rsidRDefault="006348E6" w:rsidP="006348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Não encostar os pacotes nas paredes da câmara;</w:t>
            </w:r>
          </w:p>
          <w:p w14:paraId="03B6F40E" w14:textId="77777777" w:rsidR="006348E6" w:rsidRPr="009274C5" w:rsidRDefault="006348E6" w:rsidP="006348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Colocar os pacotes maiores em cima e os menores embaixo;</w:t>
            </w:r>
          </w:p>
          <w:p w14:paraId="1CBD6B78" w14:textId="77777777" w:rsidR="006348E6" w:rsidRPr="009274C5" w:rsidRDefault="006348E6" w:rsidP="006348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Artigos côncavos devem ser colocados com a abertura voltada para baixo;</w:t>
            </w:r>
          </w:p>
          <w:p w14:paraId="29D09EC8" w14:textId="77777777" w:rsidR="006348E6" w:rsidRPr="00F83335" w:rsidRDefault="006348E6" w:rsidP="006348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F83335">
              <w:rPr>
                <w:rFonts w:ascii="Arial" w:eastAsia="Times New Roman" w:hAnsi="Arial" w:cs="Arial"/>
              </w:rPr>
              <w:t>Deixar um espaço mínimo de 2 cm entre um pacote e outro;</w:t>
            </w:r>
          </w:p>
          <w:p w14:paraId="43681D5F" w14:textId="77777777" w:rsidR="006348E6" w:rsidRPr="00EE3E41" w:rsidRDefault="006348E6" w:rsidP="006348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EE3E41">
              <w:rPr>
                <w:rFonts w:ascii="Arial" w:eastAsia="Times New Roman" w:hAnsi="Arial" w:cs="Arial"/>
              </w:rPr>
              <w:t>Dispor os pacotes em pé, com o auxílio de um suporte, atentando para que, no caso de papel grau cirúrgico, a parte de papel dos pacotes esteja voltada para o plástico de outro pacote;</w:t>
            </w:r>
          </w:p>
          <w:p w14:paraId="0C3BA0A1" w14:textId="77777777" w:rsidR="006348E6" w:rsidRPr="00EE3E41" w:rsidRDefault="006348E6" w:rsidP="006348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Higienizar as mãos.</w:t>
            </w:r>
          </w:p>
        </w:tc>
      </w:tr>
      <w:tr w:rsidR="006348E6" w:rsidRPr="009274C5" w14:paraId="718DE4AD" w14:textId="77777777" w:rsidTr="0015530A">
        <w:trPr>
          <w:gridBefore w:val="1"/>
          <w:wBefore w:w="129" w:type="dxa"/>
          <w:trHeight w:val="392"/>
          <w:jc w:val="center"/>
        </w:trPr>
        <w:tc>
          <w:tcPr>
            <w:tcW w:w="1002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D24AD" w14:textId="77777777" w:rsidR="006348E6" w:rsidRPr="009274C5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 xml:space="preserve">Cuidados: </w:t>
            </w:r>
          </w:p>
          <w:p w14:paraId="6F14FBCD" w14:textId="77777777" w:rsidR="006348E6" w:rsidRPr="00EE3E41" w:rsidRDefault="006348E6" w:rsidP="006348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EE3E41">
              <w:rPr>
                <w:rFonts w:ascii="Arial" w:eastAsia="Times New Roman" w:hAnsi="Arial" w:cs="Arial"/>
              </w:rPr>
              <w:t>Os pacotes contendo indicadores de esterilização devem ser colocados próximos a área de dreno da autoclave.</w:t>
            </w:r>
          </w:p>
          <w:p w14:paraId="130CEA86" w14:textId="77777777" w:rsidR="006348E6" w:rsidRPr="00EE3E41" w:rsidRDefault="006348E6" w:rsidP="006348E6">
            <w:pPr>
              <w:pStyle w:val="Contedodatabela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eastAsia="Times New Roman" w:hAnsi="Arial" w:cs="Arial"/>
                <w:kern w:val="0"/>
              </w:rPr>
              <w:t>Caixas metálicas só poderão ser empregadas caso sejam perfuradas.</w:t>
            </w:r>
          </w:p>
        </w:tc>
      </w:tr>
      <w:tr w:rsidR="006348E6" w:rsidRPr="009274C5" w14:paraId="6260563C" w14:textId="77777777" w:rsidTr="0015530A">
        <w:tblPrEx>
          <w:jc w:val="left"/>
        </w:tblPrEx>
        <w:trPr>
          <w:gridAfter w:val="1"/>
          <w:wAfter w:w="85" w:type="dxa"/>
          <w:trHeight w:val="5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C46B" w14:textId="77777777" w:rsidR="006348E6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  <w:b/>
              </w:rPr>
              <w:t xml:space="preserve">Ações em caso de não conformidade: </w:t>
            </w:r>
            <w:r>
              <w:rPr>
                <w:rFonts w:ascii="Arial" w:hAnsi="Arial" w:cs="Arial"/>
              </w:rPr>
              <w:t xml:space="preserve">Em caso </w:t>
            </w:r>
            <w:proofErr w:type="gramStart"/>
            <w:r>
              <w:rPr>
                <w:rFonts w:ascii="Arial" w:hAnsi="Arial" w:cs="Arial"/>
              </w:rPr>
              <w:t>do</w:t>
            </w:r>
            <w:proofErr w:type="gramEnd"/>
            <w:r>
              <w:rPr>
                <w:rFonts w:ascii="Arial" w:hAnsi="Arial" w:cs="Arial"/>
              </w:rPr>
              <w:t xml:space="preserve"> equipamento apresentar defeito ou mal </w:t>
            </w:r>
          </w:p>
          <w:p w14:paraId="459E3B93" w14:textId="77777777" w:rsidR="006348E6" w:rsidRPr="009274C5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Funcionamento comunicar ao responsável do serviço de saúde. </w:t>
            </w:r>
          </w:p>
        </w:tc>
      </w:tr>
      <w:tr w:rsidR="006348E6" w:rsidRPr="009274C5" w14:paraId="38F46ACF" w14:textId="77777777" w:rsidTr="0015530A">
        <w:tblPrEx>
          <w:jc w:val="left"/>
        </w:tblPrEx>
        <w:trPr>
          <w:gridAfter w:val="1"/>
          <w:wAfter w:w="85" w:type="dxa"/>
          <w:trHeight w:val="5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21DA" w14:textId="77777777" w:rsidR="006348E6" w:rsidRPr="009274C5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3B24D09" w14:textId="77777777" w:rsidR="006348E6" w:rsidRPr="009274C5" w:rsidRDefault="006348E6" w:rsidP="006348E6">
      <w:pPr>
        <w:rPr>
          <w:rFonts w:ascii="Arial" w:hAnsi="Arial" w:cs="Arial"/>
        </w:rPr>
      </w:pPr>
    </w:p>
    <w:p w14:paraId="3A4210D6" w14:textId="77777777" w:rsidR="006348E6" w:rsidRDefault="006348E6" w:rsidP="006348E6">
      <w:pPr>
        <w:rPr>
          <w:rFonts w:ascii="Arial" w:hAnsi="Arial" w:cs="Arial"/>
        </w:rPr>
      </w:pPr>
    </w:p>
    <w:p w14:paraId="138CAEEC" w14:textId="77777777" w:rsidR="006348E6" w:rsidRPr="009274C5" w:rsidRDefault="006348E6" w:rsidP="006348E6">
      <w:pPr>
        <w:rPr>
          <w:rFonts w:ascii="Arial" w:hAnsi="Arial" w:cs="Arial"/>
        </w:rPr>
      </w:pPr>
    </w:p>
    <w:p w14:paraId="171F4AA9" w14:textId="77777777" w:rsidR="006348E6" w:rsidRPr="009274C5" w:rsidRDefault="006348E6" w:rsidP="006348E6">
      <w:pPr>
        <w:rPr>
          <w:rFonts w:ascii="Arial" w:hAnsi="Arial" w:cs="Arial"/>
        </w:rPr>
      </w:pPr>
    </w:p>
    <w:p w14:paraId="267FEE58" w14:textId="77777777" w:rsidR="006348E6" w:rsidRPr="009274C5" w:rsidRDefault="006348E6" w:rsidP="006348E6">
      <w:pPr>
        <w:rPr>
          <w:rFonts w:ascii="Arial" w:hAnsi="Arial" w:cs="Arial"/>
        </w:rPr>
      </w:pPr>
    </w:p>
    <w:tbl>
      <w:tblPr>
        <w:tblW w:w="1000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"/>
        <w:gridCol w:w="2200"/>
        <w:gridCol w:w="3833"/>
        <w:gridCol w:w="3848"/>
        <w:gridCol w:w="85"/>
      </w:tblGrid>
      <w:tr w:rsidR="006348E6" w:rsidRPr="009274C5" w14:paraId="0C13A626" w14:textId="77777777" w:rsidTr="006348E6">
        <w:trPr>
          <w:gridBefore w:val="1"/>
          <w:wBefore w:w="43" w:type="dxa"/>
          <w:trHeight w:val="1183"/>
          <w:jc w:val="center"/>
        </w:trPr>
        <w:tc>
          <w:tcPr>
            <w:tcW w:w="2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E75B3F" w14:textId="77777777" w:rsidR="006348E6" w:rsidRPr="009274C5" w:rsidRDefault="006348E6" w:rsidP="0015530A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</w:t>
            </w:r>
          </w:p>
        </w:tc>
        <w:tc>
          <w:tcPr>
            <w:tcW w:w="3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A438FC" w14:textId="77777777" w:rsidR="006348E6" w:rsidRPr="009274C5" w:rsidRDefault="006348E6" w:rsidP="0015530A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</w:p>
          <w:p w14:paraId="592ADEC2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PROCEDIMENTO OPERACIONAL </w:t>
            </w:r>
          </w:p>
          <w:p w14:paraId="5CB08FB1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 PADRÃO – POP</w:t>
            </w:r>
          </w:p>
          <w:p w14:paraId="7C85639F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Nº 05</w:t>
            </w:r>
          </w:p>
        </w:tc>
        <w:tc>
          <w:tcPr>
            <w:tcW w:w="39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BC14D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Elaborado: </w:t>
            </w:r>
          </w:p>
          <w:p w14:paraId="0943683D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Revisado: </w:t>
            </w:r>
          </w:p>
          <w:p w14:paraId="7A02A7A6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Validado:</w:t>
            </w:r>
          </w:p>
          <w:p w14:paraId="52E6940C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Data:</w:t>
            </w:r>
          </w:p>
          <w:p w14:paraId="72CA7D3A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 </w:t>
            </w:r>
          </w:p>
          <w:p w14:paraId="5D331759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</w:p>
        </w:tc>
      </w:tr>
      <w:tr w:rsidR="006348E6" w:rsidRPr="009274C5" w14:paraId="3FDE1C75" w14:textId="77777777" w:rsidTr="0015530A">
        <w:trPr>
          <w:gridBefore w:val="1"/>
          <w:wBefore w:w="43" w:type="dxa"/>
          <w:trHeight w:val="317"/>
          <w:jc w:val="center"/>
        </w:trPr>
        <w:tc>
          <w:tcPr>
            <w:tcW w:w="996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9BA19" w14:textId="77777777" w:rsidR="006348E6" w:rsidRPr="009274C5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>Atividade:</w:t>
            </w:r>
            <w:r w:rsidRPr="009274C5">
              <w:rPr>
                <w:rFonts w:ascii="Arial" w:hAnsi="Arial" w:cs="Arial"/>
              </w:rPr>
              <w:t xml:space="preserve"> </w:t>
            </w:r>
            <w:r w:rsidRPr="009274C5">
              <w:rPr>
                <w:rFonts w:ascii="Arial" w:hAnsi="Arial" w:cs="Arial"/>
                <w:b/>
              </w:rPr>
              <w:t>Esterilização em autoclave</w:t>
            </w:r>
          </w:p>
          <w:p w14:paraId="03C53710" w14:textId="77777777" w:rsidR="006348E6" w:rsidRPr="009274C5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Executante: Auxil</w:t>
            </w:r>
            <w:r>
              <w:rPr>
                <w:rFonts w:ascii="Arial" w:hAnsi="Arial" w:cs="Arial"/>
              </w:rPr>
              <w:t>iares e técnicos de Enfermagem ou Técnicos e Auxiliares de Saúde Bucal</w:t>
            </w:r>
          </w:p>
        </w:tc>
      </w:tr>
      <w:tr w:rsidR="006348E6" w:rsidRPr="009274C5" w14:paraId="795E330E" w14:textId="77777777" w:rsidTr="0015530A">
        <w:trPr>
          <w:gridBefore w:val="1"/>
          <w:wBefore w:w="43" w:type="dxa"/>
          <w:trHeight w:val="551"/>
          <w:jc w:val="center"/>
        </w:trPr>
        <w:tc>
          <w:tcPr>
            <w:tcW w:w="996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67E75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  <w:b/>
              </w:rPr>
              <w:t>Resultados esperados:</w:t>
            </w:r>
            <w:r w:rsidRPr="009274C5">
              <w:rPr>
                <w:rFonts w:ascii="Arial" w:hAnsi="Arial" w:cs="Arial"/>
              </w:rPr>
              <w:t xml:space="preserve"> P</w:t>
            </w:r>
            <w:r w:rsidRPr="009274C5">
              <w:rPr>
                <w:rFonts w:ascii="Arial" w:eastAsia="Times New Roman" w:hAnsi="Arial" w:cs="Arial"/>
              </w:rPr>
              <w:t>romover a eliminação dos micro-organismos viáveis a um nível de segurança.</w:t>
            </w:r>
          </w:p>
        </w:tc>
      </w:tr>
      <w:tr w:rsidR="006348E6" w:rsidRPr="009274C5" w14:paraId="0F885869" w14:textId="77777777" w:rsidTr="0015530A">
        <w:trPr>
          <w:gridBefore w:val="1"/>
          <w:wBefore w:w="43" w:type="dxa"/>
          <w:trHeight w:val="714"/>
          <w:jc w:val="center"/>
        </w:trPr>
        <w:tc>
          <w:tcPr>
            <w:tcW w:w="996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99726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9274C5">
              <w:rPr>
                <w:rFonts w:ascii="Arial" w:eastAsia="Times New Roman" w:hAnsi="Arial" w:cs="Arial"/>
                <w:b/>
              </w:rPr>
              <w:t>Materiais necessários:</w:t>
            </w:r>
            <w:r w:rsidRPr="009274C5">
              <w:rPr>
                <w:rFonts w:ascii="Arial" w:eastAsia="Times New Roman" w:hAnsi="Arial" w:cs="Arial"/>
              </w:rPr>
              <w:t xml:space="preserve"> Água destilada, formulário para registro dos lotes de esterilização e resultados dos indicadores de qualidade, materiais embalados e máscara.</w:t>
            </w:r>
          </w:p>
        </w:tc>
      </w:tr>
      <w:tr w:rsidR="006348E6" w:rsidRPr="009274C5" w14:paraId="3F0205B6" w14:textId="77777777" w:rsidTr="0015530A">
        <w:trPr>
          <w:gridBefore w:val="1"/>
          <w:wBefore w:w="43" w:type="dxa"/>
          <w:trHeight w:val="1932"/>
          <w:jc w:val="center"/>
        </w:trPr>
        <w:tc>
          <w:tcPr>
            <w:tcW w:w="996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4722F" w14:textId="77777777" w:rsidR="006348E6" w:rsidRPr="009274C5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>Principais atividades:</w:t>
            </w:r>
          </w:p>
          <w:p w14:paraId="318D5E33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</w:rPr>
            </w:pPr>
            <w:r w:rsidRPr="009274C5">
              <w:rPr>
                <w:rFonts w:ascii="Arial" w:eastAsia="Times New Roman" w:hAnsi="Arial" w:cs="Arial"/>
                <w:b/>
              </w:rPr>
              <w:t>A cada processo.</w:t>
            </w:r>
          </w:p>
          <w:p w14:paraId="17639E60" w14:textId="77777777" w:rsidR="006348E6" w:rsidRPr="009274C5" w:rsidRDefault="006348E6" w:rsidP="006348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Fechar a porta da autoclave, após seu carregamento conforme orientação específica;</w:t>
            </w:r>
          </w:p>
          <w:p w14:paraId="63BF862A" w14:textId="77777777" w:rsidR="006348E6" w:rsidRPr="00EE3E41" w:rsidRDefault="006348E6" w:rsidP="006348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EE3E41">
              <w:rPr>
                <w:rFonts w:ascii="Arial" w:eastAsia="Times New Roman" w:hAnsi="Arial" w:cs="Arial"/>
              </w:rPr>
              <w:t>Programar o ciclo de esterilização de acordo com o material a ser esterilizado (densidade – campos, caixas e superfície – pacotes pequenos com instrumentos) e iniciar o processo;</w:t>
            </w:r>
          </w:p>
          <w:p w14:paraId="458AE96D" w14:textId="77777777" w:rsidR="006348E6" w:rsidRPr="00EE3E41" w:rsidRDefault="006348E6" w:rsidP="006348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EE3E41">
              <w:rPr>
                <w:rFonts w:ascii="Arial" w:eastAsia="Times New Roman" w:hAnsi="Arial" w:cs="Arial"/>
              </w:rPr>
              <w:t xml:space="preserve">Acompanhar, durante todo o ciclo, se possível, os dados do manômetro, </w:t>
            </w:r>
            <w:proofErr w:type="spellStart"/>
            <w:r w:rsidRPr="00EE3E41">
              <w:rPr>
                <w:rFonts w:ascii="Arial" w:eastAsia="Times New Roman" w:hAnsi="Arial" w:cs="Arial"/>
              </w:rPr>
              <w:t>manovacuô</w:t>
            </w:r>
            <w:r>
              <w:rPr>
                <w:rFonts w:ascii="Arial" w:eastAsia="Times New Roman" w:hAnsi="Arial" w:cs="Arial"/>
              </w:rPr>
              <w:t>metro</w:t>
            </w:r>
            <w:proofErr w:type="spellEnd"/>
            <w:r>
              <w:rPr>
                <w:rFonts w:ascii="Arial" w:eastAsia="Times New Roman" w:hAnsi="Arial" w:cs="Arial"/>
              </w:rPr>
              <w:t xml:space="preserve"> e </w:t>
            </w:r>
            <w:r w:rsidRPr="00EE3E41">
              <w:rPr>
                <w:rFonts w:ascii="Arial" w:eastAsia="Times New Roman" w:hAnsi="Arial" w:cs="Arial"/>
              </w:rPr>
              <w:t>termômetro, para verificar a ocorrência de irregularidades no processo;</w:t>
            </w:r>
          </w:p>
          <w:p w14:paraId="7D29D136" w14:textId="77777777" w:rsidR="006348E6" w:rsidRPr="009274C5" w:rsidRDefault="006348E6" w:rsidP="006348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Depois de terminado o ciclo, aguardar a saída do vapor (</w:t>
            </w:r>
            <w:proofErr w:type="spellStart"/>
            <w:r w:rsidRPr="009274C5">
              <w:rPr>
                <w:rFonts w:ascii="Arial" w:eastAsia="Times New Roman" w:hAnsi="Arial" w:cs="Arial"/>
              </w:rPr>
              <w:t>manovacuômetro</w:t>
            </w:r>
            <w:proofErr w:type="spellEnd"/>
            <w:r w:rsidRPr="009274C5">
              <w:rPr>
                <w:rFonts w:ascii="Arial" w:eastAsia="Times New Roman" w:hAnsi="Arial" w:cs="Arial"/>
              </w:rPr>
              <w:t xml:space="preserve"> vai à zero);</w:t>
            </w:r>
          </w:p>
          <w:p w14:paraId="484C03EC" w14:textId="77777777" w:rsidR="006348E6" w:rsidRPr="00EE3E41" w:rsidRDefault="006348E6" w:rsidP="006348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EE3E41">
              <w:rPr>
                <w:rFonts w:ascii="Arial" w:eastAsia="Times New Roman" w:hAnsi="Arial" w:cs="Arial"/>
              </w:rPr>
              <w:t>Entreabrir a porta e aguardar o material esfriar (caso sua autoclave não realize a secagem fechada);</w:t>
            </w:r>
          </w:p>
          <w:p w14:paraId="273F3F97" w14:textId="77777777" w:rsidR="006348E6" w:rsidRPr="009274C5" w:rsidRDefault="006348E6" w:rsidP="006348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Colocar a máscara;</w:t>
            </w:r>
          </w:p>
          <w:p w14:paraId="407748F1" w14:textId="77777777" w:rsidR="006348E6" w:rsidRPr="009274C5" w:rsidRDefault="006348E6" w:rsidP="006348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Higienizar as mãos;</w:t>
            </w:r>
          </w:p>
          <w:p w14:paraId="3B360B29" w14:textId="77777777" w:rsidR="006348E6" w:rsidRPr="009274C5" w:rsidRDefault="006348E6" w:rsidP="006348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Retirar os materiais;</w:t>
            </w:r>
          </w:p>
          <w:p w14:paraId="2356F3EC" w14:textId="77777777" w:rsidR="006348E6" w:rsidRPr="00EE3E41" w:rsidRDefault="006348E6" w:rsidP="006348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EE3E41">
              <w:rPr>
                <w:rFonts w:ascii="Arial" w:eastAsia="Times New Roman" w:hAnsi="Arial" w:cs="Arial"/>
              </w:rPr>
              <w:t>Verificar se todos os indicadores externos mudaram de coloração de modo uniforme e de acordo com o padrão;</w:t>
            </w:r>
          </w:p>
          <w:p w14:paraId="59D857E9" w14:textId="77777777" w:rsidR="006348E6" w:rsidRPr="009274C5" w:rsidRDefault="006348E6" w:rsidP="006348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Após o esfriamento do material, encaminhá-lo para armazenagem ou uso;</w:t>
            </w:r>
          </w:p>
          <w:p w14:paraId="5BB161CE" w14:textId="77777777" w:rsidR="006348E6" w:rsidRPr="009274C5" w:rsidRDefault="006348E6" w:rsidP="006348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Anotar em formulário próprio, o conteúdo do lote, bem como a pressão, o tempo e a temperatura atingidos durante a esterilização.</w:t>
            </w:r>
          </w:p>
        </w:tc>
      </w:tr>
      <w:tr w:rsidR="006348E6" w:rsidRPr="009274C5" w14:paraId="10A96039" w14:textId="77777777" w:rsidTr="0015530A">
        <w:tblPrEx>
          <w:jc w:val="left"/>
        </w:tblPrEx>
        <w:trPr>
          <w:gridAfter w:val="1"/>
          <w:wAfter w:w="85" w:type="dxa"/>
          <w:trHeight w:val="392"/>
        </w:trPr>
        <w:tc>
          <w:tcPr>
            <w:tcW w:w="992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1E3D8" w14:textId="77777777" w:rsidR="006348E6" w:rsidRPr="009274C5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 xml:space="preserve">Cuidados: </w:t>
            </w:r>
          </w:p>
          <w:p w14:paraId="1CAEAF4F" w14:textId="77777777" w:rsidR="006348E6" w:rsidRPr="00EE3E41" w:rsidRDefault="006348E6" w:rsidP="006348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EE3E41">
              <w:rPr>
                <w:rFonts w:ascii="Arial" w:eastAsia="Times New Roman" w:hAnsi="Arial" w:cs="Arial"/>
              </w:rPr>
              <w:t>Não retirar pacotes úmidos da autoclave, se os mesmos estão ficando úmidos, deve-se verificar se não está ocorrendo falha técnica ao carregar a autoclave (posição dos pacotes, quantidade dos mesmos...), ou água destilada na autoclave em excesso entre outros, se a técnica estiver correta, chamar a manutenção para verificação da autoclave;</w:t>
            </w:r>
          </w:p>
          <w:p w14:paraId="74883B5E" w14:textId="77777777" w:rsidR="006348E6" w:rsidRPr="00EE3E41" w:rsidRDefault="006348E6" w:rsidP="006348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EE3E41">
              <w:rPr>
                <w:rFonts w:ascii="Arial" w:eastAsia="Times New Roman" w:hAnsi="Arial" w:cs="Arial"/>
              </w:rPr>
              <w:t xml:space="preserve">Quando os pacotes críticos forem abertos retirar o indicador químico, analisar e registrar os </w:t>
            </w:r>
            <w:r>
              <w:rPr>
                <w:rFonts w:ascii="Arial" w:eastAsia="Times New Roman" w:hAnsi="Arial" w:cs="Arial"/>
              </w:rPr>
              <w:t>r</w:t>
            </w:r>
            <w:r w:rsidRPr="00EE3E41">
              <w:rPr>
                <w:rFonts w:ascii="Arial" w:eastAsia="Times New Roman" w:hAnsi="Arial" w:cs="Arial"/>
              </w:rPr>
              <w:t>esultados;</w:t>
            </w:r>
          </w:p>
          <w:p w14:paraId="295A84E7" w14:textId="77777777" w:rsidR="006348E6" w:rsidRPr="009274C5" w:rsidRDefault="006348E6" w:rsidP="006348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Evitar cargas mistas (campos e instrumental). Caso seja necessário, colocar os têxteis acima dos instrumentos.</w:t>
            </w:r>
          </w:p>
        </w:tc>
      </w:tr>
      <w:tr w:rsidR="006348E6" w:rsidRPr="009274C5" w14:paraId="58CAAF08" w14:textId="77777777" w:rsidTr="0015530A">
        <w:tblPrEx>
          <w:jc w:val="left"/>
        </w:tblPrEx>
        <w:trPr>
          <w:gridAfter w:val="1"/>
          <w:wAfter w:w="85" w:type="dxa"/>
          <w:trHeight w:val="50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1710" w14:textId="77777777" w:rsidR="006348E6" w:rsidRPr="002E7CAC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  <w:b/>
              </w:rPr>
              <w:t xml:space="preserve">Ações em caso de não conformidade: </w:t>
            </w:r>
            <w:r>
              <w:rPr>
                <w:rFonts w:ascii="Arial" w:hAnsi="Arial" w:cs="Arial"/>
              </w:rPr>
              <w:t xml:space="preserve">Qualquer sinal de defeito do equipamento ou mau funcionamento no processo de estilização comunicar a coordenação. </w:t>
            </w:r>
          </w:p>
        </w:tc>
      </w:tr>
    </w:tbl>
    <w:p w14:paraId="72A9A729" w14:textId="77777777" w:rsidR="006348E6" w:rsidRDefault="006348E6" w:rsidP="006348E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7EC741" w14:textId="77777777" w:rsidR="006348E6" w:rsidRDefault="006348E6" w:rsidP="006348E6">
      <w:pPr>
        <w:rPr>
          <w:rFonts w:ascii="Arial" w:hAnsi="Arial" w:cs="Arial"/>
        </w:rPr>
      </w:pPr>
    </w:p>
    <w:tbl>
      <w:tblPr>
        <w:tblW w:w="993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1"/>
        <w:gridCol w:w="3833"/>
        <w:gridCol w:w="3997"/>
        <w:gridCol w:w="7"/>
      </w:tblGrid>
      <w:tr w:rsidR="006348E6" w:rsidRPr="009274C5" w14:paraId="603A8F4C" w14:textId="77777777" w:rsidTr="006348E6">
        <w:trPr>
          <w:trHeight w:val="1183"/>
          <w:jc w:val="center"/>
        </w:trPr>
        <w:tc>
          <w:tcPr>
            <w:tcW w:w="2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AEF017" w14:textId="77777777" w:rsidR="006348E6" w:rsidRPr="009274C5" w:rsidRDefault="006348E6" w:rsidP="006348E6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</w:t>
            </w:r>
          </w:p>
        </w:tc>
        <w:tc>
          <w:tcPr>
            <w:tcW w:w="3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3D7659" w14:textId="77777777" w:rsidR="006348E6" w:rsidRPr="009274C5" w:rsidRDefault="006348E6" w:rsidP="0015530A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</w:p>
          <w:p w14:paraId="39F225ED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PROCEDIMENTO OPERACIONAL </w:t>
            </w:r>
          </w:p>
          <w:p w14:paraId="19A5B6AA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 PADRÃO – POP</w:t>
            </w:r>
          </w:p>
          <w:p w14:paraId="055D48C4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Nº 06</w:t>
            </w:r>
          </w:p>
        </w:tc>
        <w:tc>
          <w:tcPr>
            <w:tcW w:w="40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32BC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Elaborado: </w:t>
            </w:r>
          </w:p>
          <w:p w14:paraId="03504498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Revisado: </w:t>
            </w:r>
          </w:p>
          <w:p w14:paraId="39643D15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Validado:</w:t>
            </w:r>
          </w:p>
          <w:p w14:paraId="55881B82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Data:</w:t>
            </w:r>
          </w:p>
          <w:p w14:paraId="619422A4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 </w:t>
            </w:r>
          </w:p>
          <w:p w14:paraId="0B01D44F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</w:p>
        </w:tc>
      </w:tr>
      <w:tr w:rsidR="006348E6" w:rsidRPr="009274C5" w14:paraId="72F4DD85" w14:textId="77777777" w:rsidTr="0015530A">
        <w:trPr>
          <w:trHeight w:val="317"/>
          <w:jc w:val="center"/>
        </w:trPr>
        <w:tc>
          <w:tcPr>
            <w:tcW w:w="99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84414" w14:textId="77777777" w:rsidR="006348E6" w:rsidRPr="009274C5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>Atividade:</w:t>
            </w:r>
            <w:r w:rsidRPr="009274C5">
              <w:rPr>
                <w:rFonts w:ascii="Arial" w:hAnsi="Arial" w:cs="Arial"/>
              </w:rPr>
              <w:t xml:space="preserve"> </w:t>
            </w:r>
            <w:r w:rsidRPr="009274C5">
              <w:rPr>
                <w:rFonts w:ascii="Arial" w:hAnsi="Arial" w:cs="Arial"/>
                <w:b/>
              </w:rPr>
              <w:t>Armazenamento dos artigos esterilizados.</w:t>
            </w:r>
          </w:p>
          <w:p w14:paraId="09789B92" w14:textId="77777777" w:rsidR="006348E6" w:rsidRPr="009274C5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Executante: Auxil</w:t>
            </w:r>
            <w:r>
              <w:rPr>
                <w:rFonts w:ascii="Arial" w:hAnsi="Arial" w:cs="Arial"/>
              </w:rPr>
              <w:t>iares e técnicos de Enfermagem ou Técnicos e Auxiliares de Saúde Bucal</w:t>
            </w:r>
          </w:p>
        </w:tc>
      </w:tr>
      <w:tr w:rsidR="006348E6" w:rsidRPr="009274C5" w14:paraId="418E8C69" w14:textId="77777777" w:rsidTr="0015530A">
        <w:trPr>
          <w:gridAfter w:val="1"/>
          <w:wAfter w:w="7" w:type="dxa"/>
          <w:trHeight w:val="517"/>
          <w:jc w:val="center"/>
        </w:trPr>
        <w:tc>
          <w:tcPr>
            <w:tcW w:w="99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31AF9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  <w:b/>
              </w:rPr>
              <w:t>Resultados esperados:</w:t>
            </w:r>
            <w:r w:rsidRPr="009274C5">
              <w:rPr>
                <w:rFonts w:ascii="Arial" w:hAnsi="Arial" w:cs="Arial"/>
              </w:rPr>
              <w:t xml:space="preserve"> M</w:t>
            </w:r>
            <w:r w:rsidRPr="009274C5">
              <w:rPr>
                <w:rFonts w:ascii="Arial" w:eastAsia="Times New Roman" w:hAnsi="Arial" w:cs="Arial"/>
              </w:rPr>
              <w:t>anter a esterilidade dos artigos.</w:t>
            </w:r>
          </w:p>
        </w:tc>
      </w:tr>
      <w:tr w:rsidR="006348E6" w:rsidRPr="009274C5" w14:paraId="5E95AFB9" w14:textId="77777777" w:rsidTr="0015530A">
        <w:trPr>
          <w:gridAfter w:val="1"/>
          <w:wAfter w:w="7" w:type="dxa"/>
          <w:trHeight w:val="713"/>
          <w:jc w:val="center"/>
        </w:trPr>
        <w:tc>
          <w:tcPr>
            <w:tcW w:w="99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D7CB4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  <w:b/>
              </w:rPr>
              <w:t>Materiais necessários:</w:t>
            </w:r>
            <w:r w:rsidRPr="009274C5">
              <w:rPr>
                <w:rFonts w:ascii="Arial" w:eastAsia="Times New Roman" w:hAnsi="Arial" w:cs="Arial"/>
              </w:rPr>
              <w:t xml:space="preserve"> Caixas plásticas com tampa, gavetas e armários com portas para a guarda de artigos esterilizados.</w:t>
            </w:r>
          </w:p>
        </w:tc>
      </w:tr>
      <w:tr w:rsidR="006348E6" w:rsidRPr="009274C5" w14:paraId="0DDE6D25" w14:textId="77777777" w:rsidTr="0015530A">
        <w:trPr>
          <w:trHeight w:val="1932"/>
          <w:jc w:val="center"/>
        </w:trPr>
        <w:tc>
          <w:tcPr>
            <w:tcW w:w="99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3E19" w14:textId="77777777" w:rsidR="006348E6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>Principais atividades:</w:t>
            </w:r>
          </w:p>
          <w:p w14:paraId="58F22284" w14:textId="77777777" w:rsidR="006348E6" w:rsidRPr="009274C5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5C230F32" w14:textId="77777777" w:rsidR="006348E6" w:rsidRPr="003E32F8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</w:rPr>
            </w:pPr>
            <w:r w:rsidRPr="009274C5">
              <w:rPr>
                <w:rFonts w:ascii="Arial" w:eastAsia="Times New Roman" w:hAnsi="Arial" w:cs="Arial"/>
                <w:b/>
              </w:rPr>
              <w:t>A cada processo:</w:t>
            </w:r>
          </w:p>
          <w:p w14:paraId="480AEAEC" w14:textId="77777777" w:rsidR="006348E6" w:rsidRPr="009274C5" w:rsidRDefault="006348E6" w:rsidP="006348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Estocar os artigos esterilizados em local exclusivo e de acesso restrito;</w:t>
            </w:r>
          </w:p>
          <w:p w14:paraId="65E33FF1" w14:textId="77777777" w:rsidR="006348E6" w:rsidRPr="003E32F8" w:rsidRDefault="006348E6" w:rsidP="006348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3E32F8">
              <w:rPr>
                <w:rFonts w:ascii="Arial" w:eastAsia="Times New Roman" w:hAnsi="Arial" w:cs="Arial"/>
              </w:rPr>
              <w:t>Manusear os pacotes esterilizados o mínimo possível e com muito cuidado, pois a manutenção da esterilidade é evento dependente;</w:t>
            </w:r>
          </w:p>
          <w:p w14:paraId="5A18E315" w14:textId="77777777" w:rsidR="006348E6" w:rsidRPr="009274C5" w:rsidRDefault="006348E6" w:rsidP="006348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Não encostar os pacotes esterilizados nas paredes dos armários;</w:t>
            </w:r>
          </w:p>
          <w:p w14:paraId="07CC7100" w14:textId="77777777" w:rsidR="006348E6" w:rsidRPr="009274C5" w:rsidRDefault="006348E6" w:rsidP="006348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Armazenar os pacotes esterilizados por data de validade;</w:t>
            </w:r>
          </w:p>
          <w:p w14:paraId="4917D4B5" w14:textId="77777777" w:rsidR="006348E6" w:rsidRPr="009274C5" w:rsidRDefault="006348E6" w:rsidP="006348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Manter o armário limpo e organizado;</w:t>
            </w:r>
          </w:p>
          <w:p w14:paraId="3247F713" w14:textId="77777777" w:rsidR="006348E6" w:rsidRPr="003E32F8" w:rsidRDefault="006348E6" w:rsidP="006348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3E32F8">
              <w:rPr>
                <w:rFonts w:ascii="Arial" w:eastAsia="Times New Roman" w:hAnsi="Arial" w:cs="Arial"/>
              </w:rPr>
              <w:t>Revisar semanalmente a validade da esterilidade / data limite para o uso expressa nas embalagens dos pacotes.</w:t>
            </w:r>
          </w:p>
        </w:tc>
      </w:tr>
      <w:tr w:rsidR="006348E6" w:rsidRPr="009274C5" w14:paraId="22CC9DDD" w14:textId="77777777" w:rsidTr="0015530A">
        <w:trPr>
          <w:trHeight w:val="392"/>
          <w:jc w:val="center"/>
        </w:trPr>
        <w:tc>
          <w:tcPr>
            <w:tcW w:w="99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DE4BB" w14:textId="77777777" w:rsidR="006348E6" w:rsidRPr="009274C5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 xml:space="preserve">Cuidados: </w:t>
            </w:r>
          </w:p>
          <w:p w14:paraId="150CADEE" w14:textId="77777777" w:rsidR="006348E6" w:rsidRPr="003E32F8" w:rsidRDefault="006348E6" w:rsidP="006348E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3E32F8">
              <w:rPr>
                <w:rFonts w:ascii="Arial" w:eastAsia="Times New Roman" w:hAnsi="Arial" w:cs="Arial"/>
              </w:rPr>
              <w:t>A validade da esterilização é hoje considerada indefinida – desde que não ocorram eventos como molhar a embalagem, cair no chão, fixar pacotes esterilizados usando elásticos, tocar os pacotes com as mãos enluvadas contaminadas;</w:t>
            </w:r>
          </w:p>
          <w:p w14:paraId="22794EB1" w14:textId="77777777" w:rsidR="006348E6" w:rsidRPr="009274C5" w:rsidRDefault="006348E6" w:rsidP="006348E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Sugere-se que o Responsável Técnico após a realização dos procedimentos para validação de todo o processamento dos artigos, estabeleça o prazo de validade / data limite para o uso.</w:t>
            </w:r>
          </w:p>
        </w:tc>
      </w:tr>
      <w:tr w:rsidR="006348E6" w:rsidRPr="009274C5" w14:paraId="158F689C" w14:textId="77777777" w:rsidTr="0015530A">
        <w:trPr>
          <w:trHeight w:val="500"/>
          <w:jc w:val="center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EA7" w14:textId="77777777" w:rsidR="006348E6" w:rsidRPr="00E56C91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  <w:b/>
              </w:rPr>
              <w:t xml:space="preserve">Ações em caso de não conformidade: </w:t>
            </w:r>
            <w:r>
              <w:rPr>
                <w:rFonts w:ascii="Arial" w:hAnsi="Arial" w:cs="Arial"/>
              </w:rPr>
              <w:t xml:space="preserve">Se detectar pacotes danificados, molhados ou manchados suspender imediatamente a utilização do mesmo. </w:t>
            </w:r>
          </w:p>
          <w:p w14:paraId="52C61E90" w14:textId="77777777" w:rsidR="006348E6" w:rsidRPr="009274C5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9ACEA89" w14:textId="77777777" w:rsidR="006348E6" w:rsidRPr="009274C5" w:rsidRDefault="006348E6" w:rsidP="006348E6">
      <w:pPr>
        <w:rPr>
          <w:rFonts w:ascii="Arial" w:hAnsi="Arial" w:cs="Arial"/>
        </w:rPr>
      </w:pPr>
    </w:p>
    <w:p w14:paraId="39AE56A6" w14:textId="77777777" w:rsidR="006348E6" w:rsidRPr="009274C5" w:rsidRDefault="006348E6" w:rsidP="006348E6">
      <w:pPr>
        <w:rPr>
          <w:rFonts w:ascii="Arial" w:hAnsi="Arial" w:cs="Arial"/>
        </w:rPr>
      </w:pPr>
    </w:p>
    <w:p w14:paraId="703EDFB7" w14:textId="77777777" w:rsidR="006348E6" w:rsidRPr="009274C5" w:rsidRDefault="006348E6" w:rsidP="006348E6">
      <w:pPr>
        <w:rPr>
          <w:rFonts w:ascii="Arial" w:hAnsi="Arial" w:cs="Arial"/>
        </w:rPr>
      </w:pPr>
    </w:p>
    <w:p w14:paraId="37195F46" w14:textId="77777777" w:rsidR="006348E6" w:rsidRPr="009274C5" w:rsidRDefault="006348E6" w:rsidP="006348E6">
      <w:pPr>
        <w:rPr>
          <w:rFonts w:ascii="Arial" w:hAnsi="Arial" w:cs="Arial"/>
        </w:rPr>
      </w:pPr>
    </w:p>
    <w:p w14:paraId="6368DA91" w14:textId="77777777" w:rsidR="006348E6" w:rsidRPr="009274C5" w:rsidRDefault="006348E6" w:rsidP="006348E6">
      <w:pPr>
        <w:rPr>
          <w:rFonts w:ascii="Arial" w:hAnsi="Arial" w:cs="Arial"/>
        </w:rPr>
      </w:pPr>
    </w:p>
    <w:p w14:paraId="4895DA39" w14:textId="77777777" w:rsidR="006348E6" w:rsidRPr="009274C5" w:rsidRDefault="006348E6" w:rsidP="006348E6">
      <w:pPr>
        <w:rPr>
          <w:rFonts w:ascii="Arial" w:hAnsi="Arial" w:cs="Arial"/>
        </w:rPr>
      </w:pPr>
    </w:p>
    <w:p w14:paraId="37E1859D" w14:textId="77777777" w:rsidR="006348E6" w:rsidRPr="009274C5" w:rsidRDefault="006348E6" w:rsidP="006348E6">
      <w:pPr>
        <w:rPr>
          <w:rFonts w:ascii="Arial" w:hAnsi="Arial" w:cs="Arial"/>
        </w:rPr>
      </w:pPr>
    </w:p>
    <w:p w14:paraId="61CFA7C2" w14:textId="77777777" w:rsidR="006348E6" w:rsidRPr="009274C5" w:rsidRDefault="006348E6" w:rsidP="006348E6">
      <w:pPr>
        <w:rPr>
          <w:rFonts w:ascii="Arial" w:hAnsi="Arial" w:cs="Arial"/>
        </w:rPr>
      </w:pPr>
    </w:p>
    <w:p w14:paraId="7663A181" w14:textId="77777777" w:rsidR="006348E6" w:rsidRPr="009274C5" w:rsidRDefault="006348E6" w:rsidP="006348E6">
      <w:pPr>
        <w:rPr>
          <w:rFonts w:ascii="Arial" w:hAnsi="Arial" w:cs="Arial"/>
        </w:rPr>
      </w:pPr>
    </w:p>
    <w:p w14:paraId="6737BE82" w14:textId="77777777" w:rsidR="006348E6" w:rsidRPr="009274C5" w:rsidRDefault="006348E6" w:rsidP="006348E6">
      <w:pPr>
        <w:rPr>
          <w:rFonts w:ascii="Arial" w:hAnsi="Arial" w:cs="Arial"/>
        </w:rPr>
      </w:pPr>
    </w:p>
    <w:tbl>
      <w:tblPr>
        <w:tblW w:w="992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51"/>
        <w:gridCol w:w="3833"/>
        <w:gridCol w:w="4039"/>
      </w:tblGrid>
      <w:tr w:rsidR="006348E6" w:rsidRPr="009274C5" w14:paraId="28906EAE" w14:textId="77777777" w:rsidTr="0015530A">
        <w:trPr>
          <w:trHeight w:val="1183"/>
          <w:jc w:val="center"/>
        </w:trPr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9469C0" w14:textId="77777777" w:rsidR="006348E6" w:rsidRPr="009274C5" w:rsidRDefault="006348E6" w:rsidP="0015530A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</w:t>
            </w:r>
          </w:p>
        </w:tc>
        <w:tc>
          <w:tcPr>
            <w:tcW w:w="3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A9D380" w14:textId="77777777" w:rsidR="006348E6" w:rsidRPr="009274C5" w:rsidRDefault="006348E6" w:rsidP="0015530A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</w:p>
          <w:p w14:paraId="6623ACCA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PROCEDIMENTO OPERACIONAL </w:t>
            </w:r>
          </w:p>
          <w:p w14:paraId="01A8B2AE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 PADRÃO – POP</w:t>
            </w:r>
          </w:p>
          <w:p w14:paraId="3FDB62E6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Nº 07</w:t>
            </w:r>
          </w:p>
        </w:tc>
        <w:tc>
          <w:tcPr>
            <w:tcW w:w="4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DF968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Elaborado: </w:t>
            </w:r>
          </w:p>
          <w:p w14:paraId="3C05E6A5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Revisado: </w:t>
            </w:r>
          </w:p>
          <w:p w14:paraId="496E15F1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Validado:</w:t>
            </w:r>
          </w:p>
          <w:p w14:paraId="1F4C9BC4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Data:</w:t>
            </w:r>
          </w:p>
          <w:p w14:paraId="5900602E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 </w:t>
            </w:r>
          </w:p>
          <w:p w14:paraId="7E76A477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</w:p>
        </w:tc>
      </w:tr>
      <w:tr w:rsidR="006348E6" w:rsidRPr="009274C5" w14:paraId="62FF5ADA" w14:textId="77777777" w:rsidTr="0015530A">
        <w:trPr>
          <w:trHeight w:val="276"/>
          <w:jc w:val="center"/>
        </w:trPr>
        <w:tc>
          <w:tcPr>
            <w:tcW w:w="99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2D005" w14:textId="77777777" w:rsidR="006348E6" w:rsidRPr="009274C5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>Atividade:</w:t>
            </w:r>
            <w:r w:rsidRPr="009274C5">
              <w:rPr>
                <w:rFonts w:ascii="Arial" w:hAnsi="Arial" w:cs="Arial"/>
              </w:rPr>
              <w:t xml:space="preserve"> </w:t>
            </w:r>
            <w:r w:rsidRPr="009274C5">
              <w:rPr>
                <w:rFonts w:ascii="Arial" w:hAnsi="Arial" w:cs="Arial"/>
                <w:b/>
              </w:rPr>
              <w:t>Limpeza da autoclave.</w:t>
            </w:r>
          </w:p>
          <w:p w14:paraId="49231C3E" w14:textId="77777777" w:rsidR="006348E6" w:rsidRPr="009274C5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Executante: Auxil</w:t>
            </w:r>
            <w:r>
              <w:rPr>
                <w:rFonts w:ascii="Arial" w:hAnsi="Arial" w:cs="Arial"/>
              </w:rPr>
              <w:t>iares e técnicos de Enfermagem ou Técnicos e Auxiliares de Saúde Bucal</w:t>
            </w:r>
          </w:p>
        </w:tc>
      </w:tr>
      <w:tr w:rsidR="006348E6" w:rsidRPr="009274C5" w14:paraId="23843797" w14:textId="77777777" w:rsidTr="0015530A">
        <w:trPr>
          <w:trHeight w:val="517"/>
          <w:jc w:val="center"/>
        </w:trPr>
        <w:tc>
          <w:tcPr>
            <w:tcW w:w="99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D3F59" w14:textId="77777777" w:rsidR="006348E6" w:rsidRPr="009274C5" w:rsidRDefault="006348E6" w:rsidP="001553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  <w:b/>
              </w:rPr>
              <w:t>Resultados esperados:</w:t>
            </w:r>
            <w:r w:rsidRPr="009274C5">
              <w:rPr>
                <w:rFonts w:ascii="Arial" w:hAnsi="Arial" w:cs="Arial"/>
              </w:rPr>
              <w:t xml:space="preserve"> </w:t>
            </w:r>
            <w:r w:rsidRPr="009274C5">
              <w:rPr>
                <w:rFonts w:ascii="Arial" w:eastAsia="Times New Roman" w:hAnsi="Arial" w:cs="Arial"/>
              </w:rPr>
              <w:t>Manter em bom funcionamento e</w:t>
            </w:r>
            <w:r w:rsidRPr="009274C5">
              <w:rPr>
                <w:rFonts w:ascii="Arial" w:eastAsia="Wingdings-Regular" w:hAnsi="Arial" w:cs="Arial"/>
              </w:rPr>
              <w:t xml:space="preserve"> g</w:t>
            </w:r>
            <w:r w:rsidRPr="009274C5">
              <w:rPr>
                <w:rFonts w:ascii="Arial" w:eastAsia="Times New Roman" w:hAnsi="Arial" w:cs="Arial"/>
              </w:rPr>
              <w:t>arantir maior vida útil.</w:t>
            </w:r>
          </w:p>
        </w:tc>
      </w:tr>
      <w:tr w:rsidR="006348E6" w:rsidRPr="009274C5" w14:paraId="3E32FD27" w14:textId="77777777" w:rsidTr="0015530A">
        <w:trPr>
          <w:trHeight w:val="517"/>
          <w:jc w:val="center"/>
        </w:trPr>
        <w:tc>
          <w:tcPr>
            <w:tcW w:w="99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551E2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hAnsi="Arial" w:cs="Arial"/>
                <w:b/>
              </w:rPr>
              <w:t>Materiais necessários:</w:t>
            </w:r>
            <w:r w:rsidRPr="009274C5">
              <w:rPr>
                <w:rFonts w:ascii="Arial" w:eastAsia="Times New Roman" w:hAnsi="Arial" w:cs="Arial"/>
              </w:rPr>
              <w:t xml:space="preserve"> Compressas, água, detergente, vassoura própria e escova; r</w:t>
            </w:r>
            <w:r w:rsidRPr="009274C5">
              <w:rPr>
                <w:rFonts w:ascii="Arial" w:hAnsi="Arial" w:cs="Arial"/>
              </w:rPr>
              <w:t>oupa privativa, gorro, luvas de procedimento, avental plástico, máscara e óculos (</w:t>
            </w:r>
            <w:proofErr w:type="spellStart"/>
            <w:r w:rsidRPr="009274C5">
              <w:rPr>
                <w:rFonts w:ascii="Arial" w:hAnsi="Arial" w:cs="Arial"/>
              </w:rPr>
              <w:t>EPI’s</w:t>
            </w:r>
            <w:proofErr w:type="spellEnd"/>
            <w:r w:rsidRPr="009274C5">
              <w:rPr>
                <w:rFonts w:ascii="Arial" w:hAnsi="Arial" w:cs="Arial"/>
              </w:rPr>
              <w:t>).</w:t>
            </w:r>
          </w:p>
        </w:tc>
      </w:tr>
      <w:tr w:rsidR="006348E6" w:rsidRPr="009274C5" w14:paraId="469E98D1" w14:textId="77777777" w:rsidTr="0015530A">
        <w:trPr>
          <w:trHeight w:val="1932"/>
          <w:jc w:val="center"/>
        </w:trPr>
        <w:tc>
          <w:tcPr>
            <w:tcW w:w="99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6A7E5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>Principais atividades:</w:t>
            </w:r>
          </w:p>
          <w:p w14:paraId="7703D727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</w:p>
          <w:p w14:paraId="6961E0A3" w14:textId="77777777" w:rsidR="006348E6" w:rsidRPr="009274C5" w:rsidRDefault="006348E6" w:rsidP="006348E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274C5">
              <w:rPr>
                <w:rFonts w:ascii="Arial" w:eastAsia="Times New Roman" w:hAnsi="Arial" w:cs="Arial"/>
                <w:b/>
                <w:bCs/>
                <w:i/>
                <w:iCs/>
              </w:rPr>
              <w:t>Limpeza diária:</w:t>
            </w:r>
          </w:p>
          <w:p w14:paraId="6AF3B596" w14:textId="77777777" w:rsidR="006348E6" w:rsidRPr="009274C5" w:rsidRDefault="006348E6" w:rsidP="006348E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Abrir a porta das autoclaves e retirar os racks das mesmas;</w:t>
            </w:r>
          </w:p>
          <w:p w14:paraId="228A3CAC" w14:textId="77777777" w:rsidR="006348E6" w:rsidRPr="003E32F8" w:rsidRDefault="006348E6" w:rsidP="006348E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3E32F8">
              <w:rPr>
                <w:rFonts w:ascii="Arial" w:eastAsia="Times New Roman" w:hAnsi="Arial" w:cs="Arial"/>
              </w:rPr>
              <w:t>Embeber uma compressa em água, colocar a mesma na extremidade de uma vassoura própria para esse fim, que fica na sala das autoclaves, e passar por toda a câmara (paredes laterais, superior e inferior), molhando a compressa na água várias vezes, até que toda a autoclave tenha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3E32F8">
              <w:rPr>
                <w:rFonts w:ascii="Arial" w:eastAsia="Times New Roman" w:hAnsi="Arial" w:cs="Arial"/>
              </w:rPr>
              <w:t>sido limpa, lembrando que se a autoclave estiver quente, a água se evaporará.</w:t>
            </w:r>
          </w:p>
          <w:p w14:paraId="2C464BA8" w14:textId="77777777" w:rsidR="006348E6" w:rsidRPr="003E32F8" w:rsidRDefault="006348E6" w:rsidP="006348E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Retirar o ralo do dreno e lavá-lo com água, sabão e escova.</w:t>
            </w:r>
          </w:p>
          <w:p w14:paraId="1FD13636" w14:textId="77777777" w:rsidR="006348E6" w:rsidRPr="009274C5" w:rsidRDefault="006348E6" w:rsidP="006348E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274C5">
              <w:rPr>
                <w:rFonts w:ascii="Arial" w:eastAsia="Times New Roman" w:hAnsi="Arial" w:cs="Arial"/>
                <w:b/>
                <w:bCs/>
                <w:i/>
                <w:iCs/>
              </w:rPr>
              <w:t>Limpeza Semanal:</w:t>
            </w:r>
          </w:p>
          <w:p w14:paraId="381988B7" w14:textId="77777777" w:rsidR="006348E6" w:rsidRPr="009274C5" w:rsidRDefault="006348E6" w:rsidP="006348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As autoclaves estarão frias e desligadas. Usar luvas de látex, avental de plástico, máscara e óculos de proteção. Retirar o trilho da autoclave (local onde corre o rack dentro da autoclave).</w:t>
            </w:r>
          </w:p>
        </w:tc>
      </w:tr>
      <w:tr w:rsidR="006348E6" w:rsidRPr="009274C5" w14:paraId="69616CA4" w14:textId="77777777" w:rsidTr="0015530A">
        <w:trPr>
          <w:trHeight w:val="392"/>
          <w:jc w:val="center"/>
        </w:trPr>
        <w:tc>
          <w:tcPr>
            <w:tcW w:w="99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95694" w14:textId="77777777" w:rsidR="006348E6" w:rsidRDefault="006348E6" w:rsidP="0015530A">
            <w:pPr>
              <w:pStyle w:val="Contedodatabela"/>
              <w:snapToGrid w:val="0"/>
              <w:ind w:left="360"/>
              <w:jc w:val="both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 xml:space="preserve">Cuidados: </w:t>
            </w:r>
          </w:p>
          <w:p w14:paraId="775B3EA2" w14:textId="77777777" w:rsidR="006348E6" w:rsidRDefault="006348E6" w:rsidP="006348E6">
            <w:pPr>
              <w:pStyle w:val="Contedodatabela"/>
              <w:numPr>
                <w:ilvl w:val="0"/>
                <w:numId w:val="8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Responsável Técnico durante a realização dos procedimentos da limpeza da autoclave deve estar utilizando os EPIS. </w:t>
            </w:r>
          </w:p>
          <w:p w14:paraId="027EC903" w14:textId="77777777" w:rsidR="006348E6" w:rsidRDefault="006348E6" w:rsidP="006348E6">
            <w:pPr>
              <w:pStyle w:val="Contedodatabela"/>
              <w:numPr>
                <w:ilvl w:val="0"/>
                <w:numId w:val="8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limpeza da autoclave deve ser de preferência semanal para melhor utilização e eficácia do equipamento.</w:t>
            </w:r>
          </w:p>
          <w:p w14:paraId="54F22AD1" w14:textId="77777777" w:rsidR="006348E6" w:rsidRPr="009274C5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6348E6" w:rsidRPr="009274C5" w14:paraId="3859C9D2" w14:textId="77777777" w:rsidTr="0015530A">
        <w:trPr>
          <w:trHeight w:val="50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C2D1" w14:textId="77777777" w:rsidR="006348E6" w:rsidRPr="009274C5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 xml:space="preserve">Ações em caso de não conformidade: </w:t>
            </w:r>
            <w:r>
              <w:rPr>
                <w:rFonts w:ascii="Arial" w:hAnsi="Arial" w:cs="Arial"/>
              </w:rPr>
              <w:t xml:space="preserve">Se o responsável técnico tiver dificuldade no processo de limpeza diária do equipamento o coordenador da unidade deve ofertar treinamento para os profissionais.   </w:t>
            </w:r>
          </w:p>
          <w:p w14:paraId="47EBB3B4" w14:textId="77777777" w:rsidR="006348E6" w:rsidRPr="009274C5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7A0576D" w14:textId="77777777" w:rsidR="006348E6" w:rsidRPr="009274C5" w:rsidRDefault="006348E6" w:rsidP="006348E6">
      <w:pPr>
        <w:rPr>
          <w:rFonts w:ascii="Arial" w:hAnsi="Arial" w:cs="Arial"/>
        </w:rPr>
      </w:pPr>
    </w:p>
    <w:p w14:paraId="0D46DE25" w14:textId="77777777" w:rsidR="006348E6" w:rsidRPr="009274C5" w:rsidRDefault="006348E6" w:rsidP="006348E6">
      <w:pPr>
        <w:rPr>
          <w:rFonts w:ascii="Arial" w:hAnsi="Arial" w:cs="Arial"/>
        </w:rPr>
      </w:pPr>
    </w:p>
    <w:p w14:paraId="72C4FA58" w14:textId="77777777" w:rsidR="006348E6" w:rsidRPr="009274C5" w:rsidRDefault="006348E6" w:rsidP="006348E6">
      <w:pPr>
        <w:rPr>
          <w:rFonts w:ascii="Arial" w:hAnsi="Arial" w:cs="Arial"/>
        </w:rPr>
      </w:pPr>
    </w:p>
    <w:p w14:paraId="09C4F80F" w14:textId="77777777" w:rsidR="006348E6" w:rsidRPr="009274C5" w:rsidRDefault="006348E6" w:rsidP="006348E6">
      <w:pPr>
        <w:rPr>
          <w:rFonts w:ascii="Arial" w:hAnsi="Arial" w:cs="Arial"/>
        </w:rPr>
      </w:pPr>
    </w:p>
    <w:p w14:paraId="646D151D" w14:textId="77777777" w:rsidR="006348E6" w:rsidRDefault="006348E6" w:rsidP="006348E6">
      <w:pPr>
        <w:rPr>
          <w:rFonts w:ascii="Arial" w:hAnsi="Arial" w:cs="Arial"/>
        </w:rPr>
      </w:pPr>
    </w:p>
    <w:p w14:paraId="47CFE62E" w14:textId="77777777" w:rsidR="006348E6" w:rsidRDefault="006348E6" w:rsidP="006348E6">
      <w:pPr>
        <w:rPr>
          <w:rFonts w:ascii="Arial" w:hAnsi="Arial" w:cs="Arial"/>
        </w:rPr>
      </w:pPr>
    </w:p>
    <w:p w14:paraId="0DBE5B17" w14:textId="77777777" w:rsidR="006348E6" w:rsidRDefault="006348E6" w:rsidP="006348E6">
      <w:pPr>
        <w:rPr>
          <w:rFonts w:ascii="Arial" w:hAnsi="Arial" w:cs="Arial"/>
        </w:rPr>
      </w:pPr>
    </w:p>
    <w:tbl>
      <w:tblPr>
        <w:tblW w:w="1020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"/>
        <w:gridCol w:w="2243"/>
        <w:gridCol w:w="3833"/>
        <w:gridCol w:w="4113"/>
      </w:tblGrid>
      <w:tr w:rsidR="006348E6" w:rsidRPr="009274C5" w14:paraId="5F5CC356" w14:textId="77777777" w:rsidTr="0015530A">
        <w:trPr>
          <w:trHeight w:val="1183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35CE" w14:textId="77777777" w:rsidR="006348E6" w:rsidRPr="009274C5" w:rsidRDefault="006348E6" w:rsidP="0015530A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F5F" w14:textId="77777777" w:rsidR="006348E6" w:rsidRPr="009274C5" w:rsidRDefault="006348E6" w:rsidP="0015530A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</w:p>
          <w:p w14:paraId="7ABEA9B0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PROCEDIMENTO OPERACIONAL </w:t>
            </w:r>
          </w:p>
          <w:p w14:paraId="7F80BE65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 PADRÃO – POP</w:t>
            </w:r>
          </w:p>
          <w:p w14:paraId="09151378" w14:textId="77777777" w:rsidR="006348E6" w:rsidRPr="009274C5" w:rsidRDefault="006348E6" w:rsidP="0015530A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Nº 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8FEE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Elaborado:</w:t>
            </w:r>
            <w:r>
              <w:rPr>
                <w:rFonts w:ascii="Arial" w:hAnsi="Arial" w:cs="Arial"/>
              </w:rPr>
              <w:t xml:space="preserve"> </w:t>
            </w:r>
          </w:p>
          <w:p w14:paraId="5FD64CD0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Revisado: </w:t>
            </w:r>
          </w:p>
          <w:p w14:paraId="3B4DBFF9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Validado:</w:t>
            </w:r>
          </w:p>
          <w:p w14:paraId="30CA8953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Data:</w:t>
            </w:r>
          </w:p>
          <w:p w14:paraId="65031522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 xml:space="preserve"> </w:t>
            </w:r>
          </w:p>
          <w:p w14:paraId="424EAD57" w14:textId="77777777" w:rsidR="006348E6" w:rsidRPr="009274C5" w:rsidRDefault="006348E6" w:rsidP="0015530A">
            <w:pPr>
              <w:pStyle w:val="Contedodatabela"/>
              <w:rPr>
                <w:rFonts w:ascii="Arial" w:hAnsi="Arial" w:cs="Arial"/>
              </w:rPr>
            </w:pPr>
          </w:p>
        </w:tc>
      </w:tr>
      <w:tr w:rsidR="006348E6" w:rsidRPr="009274C5" w14:paraId="7F98CC7A" w14:textId="77777777" w:rsidTr="0015530A">
        <w:trPr>
          <w:trHeight w:val="276"/>
          <w:jc w:val="center"/>
        </w:trPr>
        <w:tc>
          <w:tcPr>
            <w:tcW w:w="1020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EA731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>Atividade:</w:t>
            </w:r>
            <w:r w:rsidRPr="009274C5">
              <w:rPr>
                <w:rFonts w:ascii="Arial" w:hAnsi="Arial" w:cs="Arial"/>
              </w:rPr>
              <w:t xml:space="preserve"> </w:t>
            </w:r>
            <w:r w:rsidRPr="009274C5">
              <w:rPr>
                <w:rFonts w:ascii="Arial" w:hAnsi="Arial" w:cs="Arial"/>
                <w:b/>
              </w:rPr>
              <w:t>Limpeza da sala de esterilização.</w:t>
            </w:r>
          </w:p>
          <w:p w14:paraId="2120BA53" w14:textId="77777777" w:rsidR="006348E6" w:rsidRPr="009274C5" w:rsidRDefault="006348E6" w:rsidP="0015530A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</w:rPr>
              <w:t>Executante: Auxil</w:t>
            </w:r>
            <w:r>
              <w:rPr>
                <w:rFonts w:ascii="Arial" w:hAnsi="Arial" w:cs="Arial"/>
              </w:rPr>
              <w:t>iares e técnicos de Enfermagem ou Técnicos e Auxiliares de Saúde Bucal</w:t>
            </w:r>
          </w:p>
        </w:tc>
      </w:tr>
      <w:tr w:rsidR="006348E6" w:rsidRPr="009274C5" w14:paraId="4CD62E03" w14:textId="77777777" w:rsidTr="0015530A">
        <w:trPr>
          <w:gridBefore w:val="1"/>
          <w:wBefore w:w="14" w:type="dxa"/>
          <w:trHeight w:val="517"/>
          <w:jc w:val="center"/>
        </w:trPr>
        <w:tc>
          <w:tcPr>
            <w:tcW w:w="1018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96BB8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  <w:b/>
              </w:rPr>
              <w:t>Resultados esperados:</w:t>
            </w:r>
            <w:r w:rsidRPr="009274C5">
              <w:rPr>
                <w:rFonts w:ascii="Arial" w:hAnsi="Arial" w:cs="Arial"/>
              </w:rPr>
              <w:t xml:space="preserve"> </w:t>
            </w:r>
            <w:r w:rsidRPr="009274C5">
              <w:rPr>
                <w:rFonts w:ascii="Arial" w:eastAsia="Times New Roman" w:hAnsi="Arial" w:cs="Arial"/>
              </w:rPr>
              <w:t>Prevenir infecções cruzadas e manter um ambiente limpo e agradável.</w:t>
            </w:r>
          </w:p>
        </w:tc>
      </w:tr>
      <w:tr w:rsidR="006348E6" w:rsidRPr="009274C5" w14:paraId="2D9B5F93" w14:textId="77777777" w:rsidTr="0015530A">
        <w:trPr>
          <w:gridBefore w:val="1"/>
          <w:wBefore w:w="14" w:type="dxa"/>
          <w:trHeight w:val="997"/>
          <w:jc w:val="center"/>
        </w:trPr>
        <w:tc>
          <w:tcPr>
            <w:tcW w:w="1018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FFD75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hAnsi="Arial" w:cs="Arial"/>
                <w:b/>
              </w:rPr>
              <w:t>Materiais necessários:</w:t>
            </w:r>
            <w:r w:rsidRPr="009274C5">
              <w:rPr>
                <w:rFonts w:ascii="Arial" w:eastAsia="Times New Roman" w:hAnsi="Arial" w:cs="Arial"/>
              </w:rPr>
              <w:t xml:space="preserve"> Balde (2 a 10 litros); Calçado fechado; Desinfetante (hipoclorito de sódio a 1%, água sanitária); Escova de mão; Esponja; Luva para limpeza; Pano de chão (limpos); Pano de limpeza; Pá para lixo; Rodo; Roupa apropriada para limpeza; Sabão; Saco descartável para lixo; Sapólio; Vassoura de </w:t>
            </w:r>
            <w:proofErr w:type="spellStart"/>
            <w:r w:rsidRPr="009274C5">
              <w:rPr>
                <w:rFonts w:ascii="Arial" w:eastAsia="Times New Roman" w:hAnsi="Arial" w:cs="Arial"/>
              </w:rPr>
              <w:t>pêlo</w:t>
            </w:r>
            <w:proofErr w:type="spellEnd"/>
            <w:r w:rsidRPr="009274C5">
              <w:rPr>
                <w:rFonts w:ascii="Arial" w:eastAsia="Times New Roman" w:hAnsi="Arial" w:cs="Arial"/>
              </w:rPr>
              <w:t>.</w:t>
            </w:r>
          </w:p>
        </w:tc>
      </w:tr>
      <w:tr w:rsidR="006348E6" w:rsidRPr="009274C5" w14:paraId="33A3CC9D" w14:textId="77777777" w:rsidTr="0015530A">
        <w:trPr>
          <w:gridBefore w:val="1"/>
          <w:wBefore w:w="14" w:type="dxa"/>
          <w:trHeight w:val="2397"/>
          <w:jc w:val="center"/>
        </w:trPr>
        <w:tc>
          <w:tcPr>
            <w:tcW w:w="1018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E5DB9" w14:textId="77777777" w:rsidR="006348E6" w:rsidRPr="009274C5" w:rsidRDefault="006348E6" w:rsidP="0015530A">
            <w:pPr>
              <w:pStyle w:val="Contedodatabela"/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274C5">
              <w:rPr>
                <w:rFonts w:ascii="Arial" w:hAnsi="Arial" w:cs="Arial"/>
                <w:b/>
              </w:rPr>
              <w:t>Principais atividades:</w:t>
            </w:r>
          </w:p>
          <w:p w14:paraId="084E5B73" w14:textId="77777777" w:rsidR="006348E6" w:rsidRPr="00AC03E1" w:rsidRDefault="006348E6" w:rsidP="0015530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9274C5">
              <w:rPr>
                <w:rFonts w:ascii="Arial" w:eastAsia="Times New Roman" w:hAnsi="Arial" w:cs="Arial"/>
                <w:b/>
              </w:rPr>
              <w:t>Procedimentos de limpeza</w:t>
            </w:r>
            <w:r>
              <w:rPr>
                <w:rFonts w:ascii="Arial" w:eastAsia="Times New Roman" w:hAnsi="Arial" w:cs="Arial"/>
                <w:b/>
              </w:rPr>
              <w:t>:</w:t>
            </w:r>
            <w:r w:rsidRPr="009274C5">
              <w:rPr>
                <w:rFonts w:ascii="Arial" w:eastAsia="Times New Roman" w:hAnsi="Arial" w:cs="Arial"/>
              </w:rPr>
              <w:t xml:space="preserve"> Para executar a limpeza da sala de vacinação, o funcionário deve:</w:t>
            </w:r>
          </w:p>
          <w:p w14:paraId="41170B11" w14:textId="77777777" w:rsidR="006348E6" w:rsidRPr="009274C5" w:rsidRDefault="006348E6" w:rsidP="006348E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Usar roupa apropriada e calçada fechado;</w:t>
            </w:r>
          </w:p>
          <w:p w14:paraId="2C105F2C" w14:textId="77777777" w:rsidR="006348E6" w:rsidRPr="009274C5" w:rsidRDefault="006348E6" w:rsidP="006348E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Lavar as mãos;</w:t>
            </w:r>
          </w:p>
          <w:p w14:paraId="0B1FE637" w14:textId="77777777" w:rsidR="006348E6" w:rsidRPr="009274C5" w:rsidRDefault="006348E6" w:rsidP="006348E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Calçar as luvas para iniciar a limpeza;</w:t>
            </w:r>
          </w:p>
          <w:p w14:paraId="61CF8D8A" w14:textId="77777777" w:rsidR="006348E6" w:rsidRPr="009274C5" w:rsidRDefault="006348E6" w:rsidP="006348E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Organizar os materiais necessários;</w:t>
            </w:r>
          </w:p>
          <w:p w14:paraId="7275E4DC" w14:textId="77777777" w:rsidR="006348E6" w:rsidRPr="006348E6" w:rsidRDefault="006348E6" w:rsidP="006348E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9274C5">
              <w:rPr>
                <w:rFonts w:ascii="Arial" w:eastAsia="Times New Roman" w:hAnsi="Arial" w:cs="Arial"/>
              </w:rPr>
              <w:t xml:space="preserve">Preparar a solução desinfetante para a limpeza, colocando para cada litro de água 10 ml de desinfetante; </w:t>
            </w:r>
            <w:bookmarkStart w:id="0" w:name="_GoBack"/>
            <w:r w:rsidRPr="006348E6">
              <w:rPr>
                <w:rFonts w:ascii="Arial" w:eastAsia="Times New Roman" w:hAnsi="Arial" w:cs="Arial"/>
                <w:color w:val="000000" w:themeColor="text1"/>
              </w:rPr>
              <w:t>FUNASA - Agosto/2001 - pág. 60</w:t>
            </w:r>
          </w:p>
          <w:bookmarkEnd w:id="0"/>
          <w:p w14:paraId="2FD9C42F" w14:textId="77777777" w:rsidR="006348E6" w:rsidRPr="00AC03E1" w:rsidRDefault="006348E6" w:rsidP="0015530A">
            <w:p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  <w:color w:val="FF0000"/>
              </w:rPr>
            </w:pPr>
          </w:p>
          <w:p w14:paraId="50480714" w14:textId="77777777" w:rsidR="006348E6" w:rsidRPr="009274C5" w:rsidRDefault="006348E6" w:rsidP="0015530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9274C5">
              <w:rPr>
                <w:rFonts w:ascii="Arial" w:eastAsia="Times New Roman" w:hAnsi="Arial" w:cs="Arial"/>
                <w:b/>
              </w:rPr>
              <w:t>Observação 1:</w:t>
            </w:r>
          </w:p>
          <w:p w14:paraId="76447975" w14:textId="77777777" w:rsidR="006348E6" w:rsidRPr="009274C5" w:rsidRDefault="006348E6" w:rsidP="006348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Quando usar sabão em pó, colocar para cada cinco litros de água uma colher de sopa do sabão.</w:t>
            </w:r>
          </w:p>
          <w:p w14:paraId="3BF46CA0" w14:textId="77777777" w:rsidR="006348E6" w:rsidRPr="009274C5" w:rsidRDefault="006348E6" w:rsidP="006348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 xml:space="preserve">Recolher o lixo do chão com a pá, utilizando vassoura de </w:t>
            </w:r>
            <w:proofErr w:type="spellStart"/>
            <w:r w:rsidRPr="009274C5">
              <w:rPr>
                <w:rFonts w:ascii="Arial" w:eastAsia="Times New Roman" w:hAnsi="Arial" w:cs="Arial"/>
              </w:rPr>
              <w:t>pêlo</w:t>
            </w:r>
            <w:proofErr w:type="spellEnd"/>
            <w:r w:rsidRPr="009274C5">
              <w:rPr>
                <w:rFonts w:ascii="Arial" w:eastAsia="Times New Roman" w:hAnsi="Arial" w:cs="Arial"/>
              </w:rPr>
              <w:t xml:space="preserve"> envolvida em pano úmido;</w:t>
            </w:r>
          </w:p>
          <w:p w14:paraId="2AF7F7FD" w14:textId="77777777" w:rsidR="006348E6" w:rsidRDefault="006348E6" w:rsidP="006348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Recolher o lixo do cesto, fechando o saco corretamente;</w:t>
            </w:r>
          </w:p>
          <w:p w14:paraId="05F171CA" w14:textId="77777777" w:rsidR="006348E6" w:rsidRPr="009274C5" w:rsidRDefault="006348E6" w:rsidP="0015530A">
            <w:pPr>
              <w:autoSpaceDE w:val="0"/>
              <w:autoSpaceDN w:val="0"/>
              <w:adjustRightInd w:val="0"/>
              <w:ind w:left="720"/>
              <w:rPr>
                <w:rFonts w:ascii="Arial" w:eastAsia="Times New Roman" w:hAnsi="Arial" w:cs="Arial"/>
              </w:rPr>
            </w:pPr>
          </w:p>
          <w:p w14:paraId="1AA713CC" w14:textId="77777777" w:rsidR="006348E6" w:rsidRPr="009274C5" w:rsidRDefault="006348E6" w:rsidP="0015530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9274C5">
              <w:rPr>
                <w:rFonts w:ascii="Arial" w:eastAsia="Times New Roman" w:hAnsi="Arial" w:cs="Arial"/>
                <w:b/>
              </w:rPr>
              <w:t>Observação 2:</w:t>
            </w:r>
          </w:p>
          <w:p w14:paraId="16AF428B" w14:textId="77777777" w:rsidR="006348E6" w:rsidRPr="009274C5" w:rsidRDefault="006348E6" w:rsidP="006348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O saco de lixo é descartável e nunca deve ser reutilizado.</w:t>
            </w:r>
          </w:p>
          <w:p w14:paraId="5C988245" w14:textId="77777777" w:rsidR="006348E6" w:rsidRPr="009274C5" w:rsidRDefault="006348E6" w:rsidP="006348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 xml:space="preserve">Limpar os cestos de lixo com pano úmido em solução desinfetante; iniciar a limpeza pelo teto, usando vassoura de </w:t>
            </w:r>
            <w:proofErr w:type="spellStart"/>
            <w:r w:rsidRPr="009274C5">
              <w:rPr>
                <w:rFonts w:ascii="Arial" w:eastAsia="Times New Roman" w:hAnsi="Arial" w:cs="Arial"/>
              </w:rPr>
              <w:t>pêlo</w:t>
            </w:r>
            <w:proofErr w:type="spellEnd"/>
            <w:r w:rsidRPr="009274C5">
              <w:rPr>
                <w:rFonts w:ascii="Arial" w:eastAsia="Times New Roman" w:hAnsi="Arial" w:cs="Arial"/>
              </w:rPr>
              <w:t xml:space="preserve"> envolvida em pano seco;</w:t>
            </w:r>
          </w:p>
          <w:p w14:paraId="61CA7E9C" w14:textId="77777777" w:rsidR="006348E6" w:rsidRPr="009274C5" w:rsidRDefault="006348E6" w:rsidP="006348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Limpar as luminárias</w:t>
            </w:r>
            <w:r>
              <w:rPr>
                <w:rFonts w:ascii="Arial" w:eastAsia="Times New Roman" w:hAnsi="Arial" w:cs="Arial"/>
              </w:rPr>
              <w:t xml:space="preserve"> lavá-las</w:t>
            </w:r>
            <w:r w:rsidRPr="009274C5">
              <w:rPr>
                <w:rFonts w:ascii="Arial" w:eastAsia="Times New Roman" w:hAnsi="Arial" w:cs="Arial"/>
              </w:rPr>
              <w:t xml:space="preserve"> com sa</w:t>
            </w:r>
            <w:r>
              <w:rPr>
                <w:rFonts w:ascii="Arial" w:eastAsia="Times New Roman" w:hAnsi="Arial" w:cs="Arial"/>
              </w:rPr>
              <w:t>bão e</w:t>
            </w:r>
            <w:r w:rsidRPr="009274C5">
              <w:rPr>
                <w:rFonts w:ascii="Arial" w:eastAsia="Times New Roman" w:hAnsi="Arial" w:cs="Arial"/>
              </w:rPr>
              <w:t xml:space="preserve"> secando-as em seguida;</w:t>
            </w:r>
          </w:p>
          <w:p w14:paraId="306815F1" w14:textId="77777777" w:rsidR="006348E6" w:rsidRPr="009274C5" w:rsidRDefault="006348E6" w:rsidP="006348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Limpar janelas, vi</w:t>
            </w:r>
            <w:r>
              <w:rPr>
                <w:rFonts w:ascii="Arial" w:eastAsia="Times New Roman" w:hAnsi="Arial" w:cs="Arial"/>
              </w:rPr>
              <w:t>d</w:t>
            </w:r>
            <w:r w:rsidRPr="009274C5">
              <w:rPr>
                <w:rFonts w:ascii="Arial" w:eastAsia="Times New Roman" w:hAnsi="Arial" w:cs="Arial"/>
              </w:rPr>
              <w:t xml:space="preserve">ros e esquadrias com pano molhado em solução desinfetante; continuar a limpeza com pano úmido e finalizar com pano seco; lavar externamente janelas, vidros e esquadrias com vassoura de </w:t>
            </w:r>
            <w:proofErr w:type="spellStart"/>
            <w:r w:rsidRPr="009274C5">
              <w:rPr>
                <w:rFonts w:ascii="Arial" w:eastAsia="Times New Roman" w:hAnsi="Arial" w:cs="Arial"/>
              </w:rPr>
              <w:t>pêlo</w:t>
            </w:r>
            <w:proofErr w:type="spellEnd"/>
            <w:r w:rsidRPr="009274C5">
              <w:rPr>
                <w:rFonts w:ascii="Arial" w:eastAsia="Times New Roman" w:hAnsi="Arial" w:cs="Arial"/>
              </w:rPr>
              <w:t xml:space="preserve"> (ou escova) e solução desinfetante, enxaguando-os em seguida;</w:t>
            </w:r>
          </w:p>
          <w:p w14:paraId="241E8E47" w14:textId="77777777" w:rsidR="006348E6" w:rsidRPr="009274C5" w:rsidRDefault="006348E6" w:rsidP="006348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Limpar as paredes (revestidas com azulejos ou pintadas a óleo) com pano molhado em solução desinfetante e completar a limpeza com pano úmido;</w:t>
            </w:r>
          </w:p>
          <w:p w14:paraId="4344F776" w14:textId="77777777" w:rsidR="006348E6" w:rsidRPr="009274C5" w:rsidRDefault="006348E6" w:rsidP="006348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Limpar os interruptores de luz com pano úmido;</w:t>
            </w:r>
          </w:p>
          <w:p w14:paraId="47D63026" w14:textId="77777777" w:rsidR="006348E6" w:rsidRDefault="006348E6" w:rsidP="006348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 xml:space="preserve">Lavar as pias e torneiras da seguinte forma: </w:t>
            </w:r>
            <w:r w:rsidRPr="00DF2838">
              <w:rPr>
                <w:rFonts w:ascii="Arial" w:eastAsia="Times New Roman" w:hAnsi="Arial" w:cs="Arial"/>
                <w:b/>
              </w:rPr>
              <w:t xml:space="preserve">Inox, com esponja e solução desinfetante; Louça, com esponja, água e </w:t>
            </w:r>
            <w:proofErr w:type="spellStart"/>
            <w:r w:rsidRPr="00DF2838">
              <w:rPr>
                <w:rFonts w:ascii="Arial" w:eastAsia="Times New Roman" w:hAnsi="Arial" w:cs="Arial"/>
                <w:b/>
              </w:rPr>
              <w:t>sapóleo</w:t>
            </w:r>
            <w:proofErr w:type="spellEnd"/>
            <w:r w:rsidRPr="00DF2838">
              <w:rPr>
                <w:rFonts w:ascii="Arial" w:eastAsia="Times New Roman" w:hAnsi="Arial" w:cs="Arial"/>
                <w:b/>
              </w:rPr>
              <w:t>;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7F020A2D" w14:textId="77777777" w:rsidR="006348E6" w:rsidRPr="00DF2838" w:rsidRDefault="006348E6" w:rsidP="006348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DF2838">
              <w:rPr>
                <w:rFonts w:ascii="Arial" w:eastAsia="Times New Roman" w:hAnsi="Arial" w:cs="Arial"/>
              </w:rPr>
              <w:t>Enxaguar e passar um pano úmido em solução desinfetante;</w:t>
            </w:r>
          </w:p>
          <w:p w14:paraId="0C4D6187" w14:textId="77777777" w:rsidR="006348E6" w:rsidRPr="006A017F" w:rsidRDefault="006348E6" w:rsidP="006348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 xml:space="preserve">Limpar o chão com vassoura de </w:t>
            </w:r>
            <w:proofErr w:type="spellStart"/>
            <w:r w:rsidRPr="009274C5">
              <w:rPr>
                <w:rFonts w:ascii="Arial" w:eastAsia="Times New Roman" w:hAnsi="Arial" w:cs="Arial"/>
              </w:rPr>
              <w:t>pêlo</w:t>
            </w:r>
            <w:proofErr w:type="spellEnd"/>
            <w:r w:rsidRPr="009274C5">
              <w:rPr>
                <w:rFonts w:ascii="Arial" w:eastAsia="Times New Roman" w:hAnsi="Arial" w:cs="Arial"/>
              </w:rPr>
              <w:t xml:space="preserve"> envolvida em pano úmido com solução desinfetante e, em seguida, passar pano seco.</w:t>
            </w:r>
          </w:p>
          <w:p w14:paraId="0FA33137" w14:textId="77777777" w:rsidR="006348E6" w:rsidRPr="009274C5" w:rsidRDefault="006348E6" w:rsidP="0015530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9274C5">
              <w:rPr>
                <w:rFonts w:ascii="Arial" w:eastAsia="Times New Roman" w:hAnsi="Arial" w:cs="Arial"/>
                <w:b/>
              </w:rPr>
              <w:t>Observações 3:</w:t>
            </w:r>
          </w:p>
          <w:p w14:paraId="02A3D52A" w14:textId="77777777" w:rsidR="006348E6" w:rsidRPr="009274C5" w:rsidRDefault="006348E6" w:rsidP="006348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Não varrer o chão para evitar a dispersão do pó no ambiente.</w:t>
            </w:r>
          </w:p>
          <w:p w14:paraId="623558FD" w14:textId="77777777" w:rsidR="006348E6" w:rsidRPr="009274C5" w:rsidRDefault="006348E6" w:rsidP="006348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Fazer a limpeza do fundo para a saída, tantas vezes quantas forem necessárias, até que o ambiente fique limpo (três vezes no mínimo)</w:t>
            </w:r>
          </w:p>
        </w:tc>
      </w:tr>
      <w:tr w:rsidR="006348E6" w:rsidRPr="009274C5" w14:paraId="496C4EB9" w14:textId="77777777" w:rsidTr="0015530A">
        <w:trPr>
          <w:gridBefore w:val="1"/>
          <w:wBefore w:w="14" w:type="dxa"/>
          <w:trHeight w:val="1124"/>
          <w:jc w:val="center"/>
        </w:trPr>
        <w:tc>
          <w:tcPr>
            <w:tcW w:w="1018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D6054" w14:textId="77777777" w:rsidR="006348E6" w:rsidRPr="009274C5" w:rsidRDefault="006348E6" w:rsidP="001553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  <w:b/>
              </w:rPr>
              <w:t>Cuidados:</w:t>
            </w:r>
            <w:r w:rsidRPr="009274C5">
              <w:rPr>
                <w:rFonts w:ascii="Arial" w:hAnsi="Arial" w:cs="Arial"/>
              </w:rPr>
              <w:t xml:space="preserve"> </w:t>
            </w:r>
          </w:p>
          <w:p w14:paraId="06954053" w14:textId="77777777" w:rsidR="006348E6" w:rsidRPr="009274C5" w:rsidRDefault="006348E6" w:rsidP="006348E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A limpeza da sala é feita diariamente, no final do turno de trabalho, e sempre que necessário.</w:t>
            </w:r>
          </w:p>
          <w:p w14:paraId="26D16068" w14:textId="77777777" w:rsidR="006348E6" w:rsidRPr="00495C1C" w:rsidRDefault="006348E6" w:rsidP="006348E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9274C5">
              <w:rPr>
                <w:rFonts w:ascii="Arial" w:eastAsia="Times New Roman" w:hAnsi="Arial" w:cs="Arial"/>
              </w:rPr>
              <w:t>Uma vez por semana o chão é lavado com água e sabão, e desinfetado com solução desinfetante. O trabalho mais pesado é feito quinzenalmente, quando, então, são limpos o teto, as paredes, as janelas, as luminárias, as lâmpadas e as portas.</w:t>
            </w:r>
          </w:p>
        </w:tc>
      </w:tr>
      <w:tr w:rsidR="006348E6" w:rsidRPr="009274C5" w14:paraId="4FF83F46" w14:textId="77777777" w:rsidTr="0015530A">
        <w:trPr>
          <w:gridBefore w:val="1"/>
          <w:wBefore w:w="14" w:type="dxa"/>
          <w:trHeight w:val="500"/>
          <w:jc w:val="center"/>
        </w:trPr>
        <w:tc>
          <w:tcPr>
            <w:tcW w:w="1018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4D9FC" w14:textId="77777777" w:rsidR="006348E6" w:rsidRPr="00541EE3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  <w:r w:rsidRPr="009274C5">
              <w:rPr>
                <w:rFonts w:ascii="Arial" w:hAnsi="Arial" w:cs="Arial"/>
                <w:b/>
              </w:rPr>
              <w:t xml:space="preserve">Ações em caso de não conformidade: </w:t>
            </w:r>
            <w:r>
              <w:rPr>
                <w:rFonts w:ascii="Arial" w:hAnsi="Arial" w:cs="Arial"/>
              </w:rPr>
              <w:t xml:space="preserve">Em qualquer sinal de risco isolar </w:t>
            </w:r>
            <w:proofErr w:type="gramStart"/>
            <w:r>
              <w:rPr>
                <w:rFonts w:ascii="Arial" w:hAnsi="Arial" w:cs="Arial"/>
              </w:rPr>
              <w:t>o local para desinfecção e limpeza apropriada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49FB7D07" w14:textId="77777777" w:rsidR="006348E6" w:rsidRPr="009274C5" w:rsidRDefault="006348E6" w:rsidP="0015530A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01A03015" w14:textId="77777777" w:rsidR="006348E6" w:rsidRDefault="006348E6"/>
    <w:sectPr w:rsidR="006348E6" w:rsidSect="0010331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Wingdings-Regular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5BB"/>
    <w:multiLevelType w:val="hybridMultilevel"/>
    <w:tmpl w:val="A224C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C5040"/>
    <w:multiLevelType w:val="hybridMultilevel"/>
    <w:tmpl w:val="A9548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F2F22"/>
    <w:multiLevelType w:val="hybridMultilevel"/>
    <w:tmpl w:val="74D0BF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90896"/>
    <w:multiLevelType w:val="hybridMultilevel"/>
    <w:tmpl w:val="05468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558C7"/>
    <w:multiLevelType w:val="hybridMultilevel"/>
    <w:tmpl w:val="C9D8E8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C596E"/>
    <w:multiLevelType w:val="hybridMultilevel"/>
    <w:tmpl w:val="2E0029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01B83"/>
    <w:multiLevelType w:val="hybridMultilevel"/>
    <w:tmpl w:val="522833E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393564F"/>
    <w:multiLevelType w:val="hybridMultilevel"/>
    <w:tmpl w:val="F8ECF70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CC2E79"/>
    <w:multiLevelType w:val="hybridMultilevel"/>
    <w:tmpl w:val="04B63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B0A1B"/>
    <w:multiLevelType w:val="hybridMultilevel"/>
    <w:tmpl w:val="4F6C5C8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276472"/>
    <w:multiLevelType w:val="hybridMultilevel"/>
    <w:tmpl w:val="3746D9B2"/>
    <w:lvl w:ilvl="0" w:tplc="15B29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B5427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D30A5"/>
    <w:multiLevelType w:val="hybridMultilevel"/>
    <w:tmpl w:val="E2CA1B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5427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709B9"/>
    <w:multiLevelType w:val="hybridMultilevel"/>
    <w:tmpl w:val="4D6A63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B01FF"/>
    <w:multiLevelType w:val="hybridMultilevel"/>
    <w:tmpl w:val="415A92D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C84D55"/>
    <w:multiLevelType w:val="hybridMultilevel"/>
    <w:tmpl w:val="EF485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06A4C"/>
    <w:multiLevelType w:val="hybridMultilevel"/>
    <w:tmpl w:val="88FE0A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E33CD"/>
    <w:multiLevelType w:val="hybridMultilevel"/>
    <w:tmpl w:val="E7DA1D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61D6F"/>
    <w:multiLevelType w:val="hybridMultilevel"/>
    <w:tmpl w:val="7FC87E3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827566"/>
    <w:multiLevelType w:val="hybridMultilevel"/>
    <w:tmpl w:val="E146CF5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2"/>
  </w:num>
  <w:num w:numId="8">
    <w:abstractNumId w:val="2"/>
  </w:num>
  <w:num w:numId="9">
    <w:abstractNumId w:val="15"/>
  </w:num>
  <w:num w:numId="10">
    <w:abstractNumId w:val="0"/>
  </w:num>
  <w:num w:numId="11">
    <w:abstractNumId w:val="3"/>
  </w:num>
  <w:num w:numId="12">
    <w:abstractNumId w:val="1"/>
  </w:num>
  <w:num w:numId="13">
    <w:abstractNumId w:val="14"/>
  </w:num>
  <w:num w:numId="14">
    <w:abstractNumId w:val="13"/>
  </w:num>
  <w:num w:numId="15">
    <w:abstractNumId w:val="17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E6"/>
    <w:rsid w:val="00103318"/>
    <w:rsid w:val="0031658F"/>
    <w:rsid w:val="006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7E8C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348E6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http://esterilizacao.files.wordpress.com/2011/09/imagem2.jpg" TargetMode="External"/><Relationship Id="rId7" Type="http://schemas.openxmlformats.org/officeDocument/2006/relationships/image" Target="media/image2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2700</Words>
  <Characters>14582</Characters>
  <Application>Microsoft Macintosh Word</Application>
  <DocSecurity>0</DocSecurity>
  <Lines>121</Lines>
  <Paragraphs>34</Paragraphs>
  <ScaleCrop>false</ScaleCrop>
  <LinksUpToDate>false</LinksUpToDate>
  <CharactersWithSpaces>17248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 Barra</dc:creator>
  <cp:keywords/>
  <dc:description/>
  <cp:lastModifiedBy>Rubia Barra</cp:lastModifiedBy>
  <cp:revision>1</cp:revision>
  <dcterms:created xsi:type="dcterms:W3CDTF">2017-09-22T15:01:00Z</dcterms:created>
  <dcterms:modified xsi:type="dcterms:W3CDTF">2017-09-22T15:14:00Z</dcterms:modified>
</cp:coreProperties>
</file>