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B9" w:rsidRPr="00C222B9" w:rsidRDefault="00C222B9" w:rsidP="00C222B9">
      <w:pPr>
        <w:ind w:right="-81"/>
        <w:jc w:val="both"/>
        <w:rPr>
          <w:b/>
          <w:sz w:val="24"/>
          <w:szCs w:val="24"/>
        </w:rPr>
      </w:pPr>
    </w:p>
    <w:p w:rsidR="00C222B9" w:rsidRPr="00C222B9" w:rsidRDefault="00C222B9" w:rsidP="00C704F3">
      <w:pPr>
        <w:spacing w:line="276" w:lineRule="auto"/>
        <w:ind w:right="-81"/>
        <w:jc w:val="both"/>
        <w:rPr>
          <w:color w:val="FF0000"/>
          <w:sz w:val="24"/>
          <w:szCs w:val="24"/>
        </w:rPr>
      </w:pPr>
      <w:r w:rsidRPr="00C222B9">
        <w:rPr>
          <w:b/>
          <w:sz w:val="24"/>
          <w:szCs w:val="24"/>
        </w:rPr>
        <w:t xml:space="preserve">PROCESSO ADMINISTRATIVO </w:t>
      </w:r>
      <w:r w:rsidRPr="00C222B9">
        <w:rPr>
          <w:b/>
          <w:color w:val="FF0000"/>
          <w:sz w:val="24"/>
          <w:szCs w:val="24"/>
        </w:rPr>
        <w:t>Nº01 /2014-CPL</w:t>
      </w:r>
      <w:r w:rsidRPr="00C222B9">
        <w:rPr>
          <w:color w:val="FF0000"/>
          <w:sz w:val="24"/>
          <w:szCs w:val="24"/>
        </w:rPr>
        <w:t xml:space="preserve"> </w:t>
      </w:r>
    </w:p>
    <w:p w:rsidR="00C222B9" w:rsidRPr="00C222B9" w:rsidRDefault="00C222B9" w:rsidP="00C704F3">
      <w:pPr>
        <w:spacing w:line="276" w:lineRule="auto"/>
        <w:ind w:right="-81"/>
        <w:rPr>
          <w:b/>
          <w:color w:val="FF0000"/>
          <w:sz w:val="24"/>
          <w:szCs w:val="24"/>
        </w:rPr>
      </w:pPr>
      <w:r w:rsidRPr="00C222B9">
        <w:rPr>
          <w:b/>
          <w:sz w:val="24"/>
          <w:szCs w:val="24"/>
        </w:rPr>
        <w:t xml:space="preserve">EDITAL DE PREGÃO PRESENCIAL </w:t>
      </w:r>
      <w:r w:rsidRPr="00C222B9">
        <w:rPr>
          <w:b/>
          <w:color w:val="FF0000"/>
          <w:sz w:val="24"/>
          <w:szCs w:val="24"/>
        </w:rPr>
        <w:t>Nº 001/2014</w:t>
      </w:r>
    </w:p>
    <w:p w:rsidR="00C222B9" w:rsidRPr="00C222B9" w:rsidRDefault="00C222B9" w:rsidP="00C704F3">
      <w:pPr>
        <w:pStyle w:val="Ttulo1"/>
        <w:tabs>
          <w:tab w:val="num" w:pos="432"/>
        </w:tabs>
        <w:suppressAutoHyphens/>
        <w:spacing w:before="0" w:after="0" w:line="276" w:lineRule="auto"/>
        <w:ind w:right="-81"/>
        <w:jc w:val="both"/>
        <w:rPr>
          <w:rFonts w:ascii="Arial" w:hAnsi="Arial" w:cs="Arial"/>
          <w:sz w:val="24"/>
          <w:szCs w:val="24"/>
          <w:shd w:val="clear" w:color="auto" w:fill="FF0000"/>
        </w:rPr>
      </w:pPr>
      <w:r w:rsidRPr="00C222B9">
        <w:rPr>
          <w:rFonts w:ascii="Arial" w:hAnsi="Arial" w:cs="Arial"/>
          <w:sz w:val="24"/>
          <w:szCs w:val="24"/>
        </w:rPr>
        <w:t xml:space="preserve">OBJETO: AQUISIÇÃO </w:t>
      </w:r>
      <w:r w:rsidRPr="00C222B9">
        <w:rPr>
          <w:rFonts w:ascii="Arial" w:hAnsi="Arial" w:cs="Arial"/>
          <w:color w:val="FF0000"/>
          <w:sz w:val="24"/>
          <w:szCs w:val="24"/>
        </w:rPr>
        <w:t>DE GÊNEROS ALIMENTÍCIOS PERECÍVEIS (CARNES)</w:t>
      </w:r>
    </w:p>
    <w:p w:rsidR="00C222B9" w:rsidRPr="00C222B9" w:rsidRDefault="00C222B9" w:rsidP="00C704F3">
      <w:pPr>
        <w:spacing w:line="276" w:lineRule="auto"/>
        <w:ind w:right="-79"/>
        <w:jc w:val="both"/>
        <w:rPr>
          <w:b/>
          <w:sz w:val="24"/>
          <w:szCs w:val="24"/>
          <w:shd w:val="clear" w:color="auto" w:fill="FF0000"/>
        </w:rPr>
      </w:pPr>
      <w:r w:rsidRPr="00C222B9">
        <w:rPr>
          <w:b/>
          <w:sz w:val="24"/>
          <w:szCs w:val="24"/>
        </w:rPr>
        <w:t xml:space="preserve">DATA DA </w:t>
      </w:r>
      <w:r w:rsidR="00382032" w:rsidRPr="00C222B9">
        <w:rPr>
          <w:b/>
          <w:sz w:val="24"/>
          <w:szCs w:val="24"/>
        </w:rPr>
        <w:t xml:space="preserve">SESSÃO: </w:t>
      </w:r>
      <w:r w:rsidR="00C704F3">
        <w:rPr>
          <w:b/>
          <w:sz w:val="24"/>
          <w:szCs w:val="24"/>
          <w:highlight w:val="yellow"/>
        </w:rPr>
        <w:t>1</w:t>
      </w:r>
      <w:r w:rsidR="00251392">
        <w:rPr>
          <w:b/>
          <w:sz w:val="24"/>
          <w:szCs w:val="24"/>
          <w:highlight w:val="yellow"/>
        </w:rPr>
        <w:t>5</w:t>
      </w:r>
      <w:r w:rsidRPr="00C222B9">
        <w:rPr>
          <w:b/>
          <w:sz w:val="24"/>
          <w:szCs w:val="24"/>
          <w:highlight w:val="yellow"/>
        </w:rPr>
        <w:t>/</w:t>
      </w:r>
      <w:r w:rsidR="00C704F3">
        <w:rPr>
          <w:b/>
          <w:sz w:val="24"/>
          <w:szCs w:val="24"/>
          <w:highlight w:val="yellow"/>
        </w:rPr>
        <w:t>1</w:t>
      </w:r>
      <w:r w:rsidRPr="00C222B9">
        <w:rPr>
          <w:b/>
          <w:sz w:val="24"/>
          <w:szCs w:val="24"/>
          <w:highlight w:val="yellow"/>
        </w:rPr>
        <w:t>0/201</w:t>
      </w:r>
      <w:r w:rsidRPr="00C222B9">
        <w:rPr>
          <w:b/>
          <w:sz w:val="24"/>
          <w:szCs w:val="24"/>
        </w:rPr>
        <w:t>4</w:t>
      </w:r>
    </w:p>
    <w:p w:rsidR="00C222B9" w:rsidRPr="00C222B9" w:rsidRDefault="00C222B9" w:rsidP="00C704F3">
      <w:pPr>
        <w:spacing w:line="276" w:lineRule="auto"/>
        <w:ind w:right="-79"/>
        <w:jc w:val="both"/>
        <w:rPr>
          <w:b/>
          <w:sz w:val="24"/>
          <w:szCs w:val="24"/>
          <w:shd w:val="clear" w:color="auto" w:fill="FF0000"/>
        </w:rPr>
      </w:pPr>
      <w:r w:rsidRPr="00C222B9">
        <w:rPr>
          <w:b/>
          <w:sz w:val="24"/>
          <w:szCs w:val="24"/>
        </w:rPr>
        <w:t>CREDENCIAMENTO</w:t>
      </w:r>
      <w:r w:rsidRPr="00C222B9">
        <w:rPr>
          <w:b/>
          <w:sz w:val="24"/>
          <w:szCs w:val="24"/>
          <w:highlight w:val="yellow"/>
        </w:rPr>
        <w:t>: 09:00 horas</w:t>
      </w:r>
    </w:p>
    <w:p w:rsidR="00C222B9" w:rsidRPr="00C222B9" w:rsidRDefault="00C222B9" w:rsidP="00C704F3">
      <w:pPr>
        <w:spacing w:line="276" w:lineRule="auto"/>
        <w:ind w:right="-79"/>
        <w:jc w:val="both"/>
        <w:rPr>
          <w:sz w:val="24"/>
          <w:szCs w:val="24"/>
        </w:rPr>
      </w:pPr>
      <w:r w:rsidRPr="00C222B9">
        <w:rPr>
          <w:b/>
          <w:sz w:val="24"/>
          <w:szCs w:val="24"/>
        </w:rPr>
        <w:t xml:space="preserve">ABERTURA DAS PROPOSTAS: </w:t>
      </w:r>
      <w:r w:rsidRPr="00C222B9">
        <w:rPr>
          <w:b/>
          <w:sz w:val="24"/>
          <w:szCs w:val="24"/>
          <w:highlight w:val="yellow"/>
        </w:rPr>
        <w:t>09:00 horas</w:t>
      </w:r>
      <w:r w:rsidRPr="00C222B9">
        <w:rPr>
          <w:sz w:val="24"/>
          <w:szCs w:val="24"/>
        </w:rPr>
        <w:tab/>
      </w:r>
    </w:p>
    <w:p w:rsidR="00C222B9" w:rsidRDefault="00C222B9" w:rsidP="00C704F3">
      <w:pPr>
        <w:tabs>
          <w:tab w:val="left" w:pos="0"/>
          <w:tab w:val="left" w:pos="1134"/>
        </w:tabs>
        <w:spacing w:line="276" w:lineRule="auto"/>
        <w:jc w:val="both"/>
        <w:rPr>
          <w:b/>
          <w:sz w:val="24"/>
          <w:szCs w:val="24"/>
        </w:rPr>
      </w:pPr>
    </w:p>
    <w:p w:rsidR="00C222B9" w:rsidRPr="00C222B9" w:rsidRDefault="00C222B9" w:rsidP="00C704F3">
      <w:pPr>
        <w:tabs>
          <w:tab w:val="left" w:pos="0"/>
          <w:tab w:val="left" w:pos="1134"/>
        </w:tabs>
        <w:spacing w:line="276" w:lineRule="auto"/>
        <w:jc w:val="both"/>
        <w:rPr>
          <w:sz w:val="24"/>
          <w:szCs w:val="24"/>
        </w:rPr>
      </w:pPr>
      <w:r w:rsidRPr="00C222B9">
        <w:rPr>
          <w:b/>
          <w:sz w:val="24"/>
          <w:szCs w:val="24"/>
        </w:rPr>
        <w:t>O HOSPITAL REGIONAL DE CAMPO MAIOR</w:t>
      </w:r>
      <w:r w:rsidRPr="00C222B9">
        <w:rPr>
          <w:sz w:val="24"/>
          <w:szCs w:val="24"/>
        </w:rPr>
        <w:t>, através do Pregoeiro e da Comissão Permanente de Licitação, torna público, para o conhecimento de todos os interessados que realizará licitação, na modalidade</w:t>
      </w:r>
      <w:r w:rsidRPr="00C222B9">
        <w:rPr>
          <w:b/>
          <w:sz w:val="24"/>
          <w:szCs w:val="24"/>
        </w:rPr>
        <w:t xml:space="preserve"> PREGÃO PRESENCIAL</w:t>
      </w:r>
      <w:r w:rsidRPr="00C222B9">
        <w:rPr>
          <w:sz w:val="24"/>
          <w:szCs w:val="24"/>
        </w:rPr>
        <w:t xml:space="preserve">, do tipo </w:t>
      </w:r>
      <w:r w:rsidRPr="00C222B9">
        <w:rPr>
          <w:b/>
          <w:sz w:val="24"/>
          <w:szCs w:val="24"/>
        </w:rPr>
        <w:t xml:space="preserve">MENOR PREÇO POR LOTE e ADJUDICAÇÃO POR LOTE, </w:t>
      </w:r>
      <w:r w:rsidRPr="00C222B9">
        <w:rPr>
          <w:sz w:val="24"/>
          <w:szCs w:val="24"/>
        </w:rPr>
        <w:t>regido pela Lei Federal nº 10.520 de 17/07/2002, pelo Dec. Federal nº 3.555/2000 de 08/08/2000, aplicando-se subsidiariamente a Lei Federal n.º 8.666/93 com suas alterações, e pelas condições estabelecidas no presente edital e seus anexos.</w:t>
      </w:r>
    </w:p>
    <w:p w:rsidR="00C222B9" w:rsidRDefault="00C222B9" w:rsidP="00C704F3">
      <w:pPr>
        <w:autoSpaceDE w:val="0"/>
        <w:autoSpaceDN w:val="0"/>
        <w:adjustRightInd w:val="0"/>
        <w:spacing w:line="276" w:lineRule="auto"/>
        <w:jc w:val="both"/>
        <w:rPr>
          <w:sz w:val="24"/>
          <w:szCs w:val="24"/>
        </w:rPr>
      </w:pPr>
      <w:r w:rsidRPr="00C222B9">
        <w:rPr>
          <w:sz w:val="24"/>
          <w:szCs w:val="24"/>
        </w:rPr>
        <w:t>A sessão pública para credenciamento e recebimento e abertura dos envelopes dar-se-á às</w:t>
      </w:r>
      <w:r w:rsidRPr="00C222B9">
        <w:rPr>
          <w:b/>
          <w:sz w:val="24"/>
          <w:szCs w:val="24"/>
        </w:rPr>
        <w:t xml:space="preserve"> </w:t>
      </w:r>
      <w:proofErr w:type="gramStart"/>
      <w:r w:rsidR="00251392">
        <w:rPr>
          <w:b/>
          <w:sz w:val="24"/>
          <w:szCs w:val="24"/>
          <w:highlight w:val="yellow"/>
        </w:rPr>
        <w:t>09:00</w:t>
      </w:r>
      <w:proofErr w:type="gramEnd"/>
      <w:r w:rsidR="00251392">
        <w:rPr>
          <w:b/>
          <w:sz w:val="24"/>
          <w:szCs w:val="24"/>
          <w:highlight w:val="yellow"/>
        </w:rPr>
        <w:t xml:space="preserve"> horas do dia 15</w:t>
      </w:r>
      <w:r w:rsidR="00C704F3">
        <w:rPr>
          <w:b/>
          <w:sz w:val="24"/>
          <w:szCs w:val="24"/>
          <w:highlight w:val="yellow"/>
        </w:rPr>
        <w:t xml:space="preserve"> DE OUTUBRO</w:t>
      </w:r>
      <w:r w:rsidRPr="00C222B9">
        <w:rPr>
          <w:b/>
          <w:sz w:val="24"/>
          <w:szCs w:val="24"/>
          <w:highlight w:val="yellow"/>
        </w:rPr>
        <w:t xml:space="preserve"> DE 201</w:t>
      </w:r>
      <w:r w:rsidRPr="00C222B9">
        <w:rPr>
          <w:b/>
          <w:sz w:val="24"/>
          <w:szCs w:val="24"/>
        </w:rPr>
        <w:t>4</w:t>
      </w:r>
      <w:r w:rsidRPr="00C222B9">
        <w:rPr>
          <w:sz w:val="24"/>
          <w:szCs w:val="24"/>
        </w:rPr>
        <w:t xml:space="preserve">, na sala da Comissão Permanente de Licitação do Hospital Regional de Campo Maior, </w:t>
      </w:r>
      <w:r w:rsidRPr="00C222B9">
        <w:rPr>
          <w:color w:val="000000" w:themeColor="text1"/>
          <w:sz w:val="24"/>
          <w:szCs w:val="24"/>
        </w:rPr>
        <w:t xml:space="preserve">situada a </w:t>
      </w:r>
      <w:r w:rsidRPr="00C222B9">
        <w:rPr>
          <w:bCs/>
          <w:color w:val="000000" w:themeColor="text1"/>
          <w:sz w:val="24"/>
          <w:szCs w:val="24"/>
        </w:rPr>
        <w:t xml:space="preserve">Avenida do Contorno, S/N, Bairro São Luís, Campo Maior- PI, CEP 64.280-000. </w:t>
      </w:r>
      <w:r w:rsidRPr="00C222B9">
        <w:rPr>
          <w:b/>
          <w:bCs/>
          <w:color w:val="000000" w:themeColor="text1"/>
          <w:sz w:val="24"/>
          <w:szCs w:val="24"/>
        </w:rPr>
        <w:t>Fone: (86)</w:t>
      </w:r>
      <w:r w:rsidR="00382032" w:rsidRPr="00C222B9">
        <w:rPr>
          <w:b/>
          <w:bCs/>
          <w:color w:val="000000" w:themeColor="text1"/>
          <w:sz w:val="24"/>
          <w:szCs w:val="24"/>
        </w:rPr>
        <w:t>3252-1372 Fax</w:t>
      </w:r>
      <w:r w:rsidRPr="00C222B9">
        <w:rPr>
          <w:b/>
          <w:bCs/>
          <w:color w:val="000000" w:themeColor="text1"/>
          <w:sz w:val="24"/>
          <w:szCs w:val="24"/>
        </w:rPr>
        <w:t>: (86)3252-4546</w:t>
      </w:r>
      <w:r w:rsidRPr="00C222B9">
        <w:rPr>
          <w:sz w:val="24"/>
          <w:szCs w:val="24"/>
        </w:rPr>
        <w:t>.</w:t>
      </w:r>
    </w:p>
    <w:p w:rsidR="00C222B9" w:rsidRPr="00C222B9" w:rsidRDefault="00C222B9" w:rsidP="00C704F3">
      <w:pPr>
        <w:autoSpaceDE w:val="0"/>
        <w:autoSpaceDN w:val="0"/>
        <w:adjustRightInd w:val="0"/>
        <w:spacing w:line="276" w:lineRule="auto"/>
        <w:jc w:val="both"/>
        <w:rPr>
          <w:color w:val="000000" w:themeColor="text1"/>
          <w:sz w:val="24"/>
          <w:szCs w:val="24"/>
        </w:rPr>
      </w:pPr>
    </w:p>
    <w:p w:rsidR="00C222B9" w:rsidRPr="00C222B9" w:rsidRDefault="00C222B9" w:rsidP="00C704F3">
      <w:pPr>
        <w:pStyle w:val="Ttulo2"/>
        <w:numPr>
          <w:ilvl w:val="1"/>
          <w:numId w:val="0"/>
        </w:numPr>
        <w:shd w:val="clear" w:color="auto" w:fill="8DB3E2" w:themeFill="text2" w:themeFillTint="66"/>
        <w:tabs>
          <w:tab w:val="num" w:pos="576"/>
        </w:tabs>
        <w:suppressAutoHyphens/>
        <w:spacing w:before="0" w:after="0" w:line="276" w:lineRule="auto"/>
        <w:ind w:right="-81"/>
        <w:jc w:val="both"/>
        <w:rPr>
          <w:rFonts w:ascii="Arial" w:hAnsi="Arial" w:cs="Arial"/>
          <w:b w:val="0"/>
          <w:i w:val="0"/>
          <w:sz w:val="24"/>
          <w:szCs w:val="24"/>
        </w:rPr>
      </w:pPr>
      <w:r w:rsidRPr="00C222B9">
        <w:rPr>
          <w:rFonts w:ascii="Arial" w:hAnsi="Arial" w:cs="Arial"/>
          <w:b w:val="0"/>
          <w:i w:val="0"/>
          <w:sz w:val="24"/>
          <w:szCs w:val="24"/>
        </w:rPr>
        <w:t>1 – DO OBJETO</w:t>
      </w:r>
    </w:p>
    <w:p w:rsidR="00C222B9" w:rsidRDefault="00C222B9" w:rsidP="00C704F3">
      <w:pPr>
        <w:pStyle w:val="Ttulo1"/>
        <w:tabs>
          <w:tab w:val="num" w:pos="432"/>
        </w:tabs>
        <w:suppressAutoHyphens/>
        <w:spacing w:before="0" w:after="0" w:line="276" w:lineRule="auto"/>
        <w:ind w:right="-81"/>
        <w:jc w:val="both"/>
        <w:rPr>
          <w:rFonts w:ascii="Arial" w:hAnsi="Arial" w:cs="Arial"/>
          <w:b w:val="0"/>
          <w:sz w:val="24"/>
          <w:szCs w:val="24"/>
          <w:lang w:val="pt-BR"/>
        </w:rPr>
      </w:pPr>
    </w:p>
    <w:p w:rsidR="00C222B9" w:rsidRPr="00C222B9" w:rsidRDefault="00C222B9" w:rsidP="00C704F3">
      <w:pPr>
        <w:pStyle w:val="Ttulo1"/>
        <w:tabs>
          <w:tab w:val="num" w:pos="432"/>
        </w:tabs>
        <w:suppressAutoHyphens/>
        <w:spacing w:before="0" w:after="0" w:line="276" w:lineRule="auto"/>
        <w:ind w:right="-81"/>
        <w:jc w:val="both"/>
        <w:rPr>
          <w:rFonts w:ascii="Arial" w:hAnsi="Arial" w:cs="Arial"/>
          <w:b w:val="0"/>
          <w:sz w:val="24"/>
          <w:szCs w:val="24"/>
          <w:shd w:val="clear" w:color="auto" w:fill="FF0000"/>
        </w:rPr>
      </w:pPr>
      <w:r w:rsidRPr="00C222B9">
        <w:rPr>
          <w:rFonts w:ascii="Arial" w:hAnsi="Arial" w:cs="Arial"/>
          <w:b w:val="0"/>
          <w:sz w:val="24"/>
          <w:szCs w:val="24"/>
        </w:rPr>
        <w:t xml:space="preserve">1.1 – Destina-se a presente licitação a </w:t>
      </w:r>
      <w:r w:rsidRPr="00C222B9">
        <w:rPr>
          <w:rFonts w:ascii="Arial" w:hAnsi="Arial" w:cs="Arial"/>
          <w:color w:val="FF0000"/>
          <w:sz w:val="24"/>
          <w:szCs w:val="24"/>
        </w:rPr>
        <w:t>AQUISIÇÃO DE GÊNEROS ALIMENTÍCIOS PERECÍVEIS (CARNES)</w:t>
      </w:r>
      <w:r w:rsidRPr="00C222B9">
        <w:rPr>
          <w:rFonts w:ascii="Arial" w:hAnsi="Arial" w:cs="Arial"/>
          <w:sz w:val="24"/>
          <w:szCs w:val="24"/>
        </w:rPr>
        <w:t xml:space="preserve"> </w:t>
      </w:r>
      <w:r w:rsidRPr="00C222B9">
        <w:rPr>
          <w:rFonts w:ascii="Arial" w:hAnsi="Arial" w:cs="Arial"/>
          <w:b w:val="0"/>
          <w:sz w:val="24"/>
          <w:szCs w:val="24"/>
        </w:rPr>
        <w:t>(Portaria nº 448, de 13/09/2002), conforme especificações e quantidades constantes do anexo I</w:t>
      </w:r>
    </w:p>
    <w:p w:rsidR="00C222B9" w:rsidRPr="00C222B9" w:rsidRDefault="00C222B9" w:rsidP="00C704F3">
      <w:pPr>
        <w:tabs>
          <w:tab w:val="left" w:pos="0"/>
          <w:tab w:val="left" w:pos="709"/>
          <w:tab w:val="left" w:pos="1418"/>
        </w:tabs>
        <w:spacing w:line="276" w:lineRule="auto"/>
        <w:ind w:right="51"/>
        <w:jc w:val="both"/>
        <w:rPr>
          <w:sz w:val="24"/>
          <w:szCs w:val="24"/>
        </w:rPr>
      </w:pPr>
      <w:r w:rsidRPr="00C222B9">
        <w:rPr>
          <w:sz w:val="24"/>
          <w:szCs w:val="24"/>
        </w:rPr>
        <w:t>1.2 – São anexos deste Edital:</w:t>
      </w:r>
    </w:p>
    <w:p w:rsidR="00C222B9" w:rsidRPr="00C222B9" w:rsidRDefault="00C222B9" w:rsidP="00C704F3">
      <w:pPr>
        <w:tabs>
          <w:tab w:val="left" w:pos="0"/>
          <w:tab w:val="left" w:pos="709"/>
          <w:tab w:val="left" w:pos="1418"/>
        </w:tabs>
        <w:spacing w:line="276" w:lineRule="auto"/>
        <w:ind w:right="51"/>
        <w:rPr>
          <w:sz w:val="24"/>
          <w:szCs w:val="24"/>
        </w:rPr>
      </w:pPr>
    </w:p>
    <w:p w:rsidR="00C222B9" w:rsidRPr="00C222B9" w:rsidRDefault="00C222B9" w:rsidP="00C704F3">
      <w:pPr>
        <w:tabs>
          <w:tab w:val="left" w:pos="1134"/>
        </w:tabs>
        <w:spacing w:line="276" w:lineRule="auto"/>
        <w:jc w:val="both"/>
        <w:rPr>
          <w:sz w:val="24"/>
          <w:szCs w:val="24"/>
        </w:rPr>
      </w:pPr>
      <w:r w:rsidRPr="00C222B9">
        <w:rPr>
          <w:b/>
          <w:sz w:val="24"/>
          <w:szCs w:val="24"/>
        </w:rPr>
        <w:t xml:space="preserve">Anexo I – </w:t>
      </w:r>
      <w:r w:rsidRPr="00C222B9">
        <w:rPr>
          <w:sz w:val="24"/>
          <w:szCs w:val="24"/>
        </w:rPr>
        <w:t>Especificação e quantidades dos itens objeto da licitação;</w:t>
      </w:r>
    </w:p>
    <w:p w:rsidR="00C222B9" w:rsidRPr="00C222B9" w:rsidRDefault="00C222B9" w:rsidP="00C704F3">
      <w:pPr>
        <w:tabs>
          <w:tab w:val="left" w:pos="9099"/>
        </w:tabs>
        <w:spacing w:line="276" w:lineRule="auto"/>
        <w:ind w:right="99"/>
        <w:jc w:val="both"/>
        <w:rPr>
          <w:sz w:val="24"/>
          <w:szCs w:val="24"/>
        </w:rPr>
      </w:pPr>
      <w:r w:rsidRPr="00C222B9">
        <w:rPr>
          <w:b/>
          <w:sz w:val="24"/>
          <w:szCs w:val="24"/>
        </w:rPr>
        <w:t>Anexo II</w:t>
      </w:r>
      <w:r w:rsidRPr="00C222B9">
        <w:rPr>
          <w:sz w:val="24"/>
          <w:szCs w:val="24"/>
        </w:rPr>
        <w:t xml:space="preserve"> – Modelo de declaração de pleno atendimento aos requisitos de habilitação (a ser entregue fora dos envelopes, quando do credenciamento);</w:t>
      </w:r>
    </w:p>
    <w:p w:rsidR="00C222B9" w:rsidRPr="00C222B9" w:rsidRDefault="00C222B9" w:rsidP="00C704F3">
      <w:pPr>
        <w:tabs>
          <w:tab w:val="left" w:pos="1134"/>
        </w:tabs>
        <w:spacing w:line="276" w:lineRule="auto"/>
        <w:jc w:val="both"/>
        <w:rPr>
          <w:sz w:val="24"/>
          <w:szCs w:val="24"/>
        </w:rPr>
      </w:pPr>
      <w:r w:rsidRPr="00C222B9">
        <w:rPr>
          <w:b/>
          <w:sz w:val="24"/>
          <w:szCs w:val="24"/>
        </w:rPr>
        <w:t>Anexo III –</w:t>
      </w:r>
      <w:r w:rsidRPr="00C222B9">
        <w:rPr>
          <w:sz w:val="24"/>
          <w:szCs w:val="24"/>
        </w:rPr>
        <w:t xml:space="preserve"> Declaração de que não Emprega Menor;</w:t>
      </w:r>
    </w:p>
    <w:p w:rsidR="00C222B9" w:rsidRPr="00C222B9" w:rsidRDefault="00C222B9" w:rsidP="00C704F3">
      <w:pPr>
        <w:pStyle w:val="Ttulo7"/>
        <w:keepNext/>
        <w:numPr>
          <w:ilvl w:val="6"/>
          <w:numId w:val="0"/>
        </w:numPr>
        <w:tabs>
          <w:tab w:val="left" w:pos="0"/>
          <w:tab w:val="left" w:pos="1134"/>
          <w:tab w:val="num" w:pos="1296"/>
        </w:tabs>
        <w:suppressAutoHyphens/>
        <w:spacing w:before="0" w:beforeAutospacing="0" w:after="0" w:afterAutospacing="0" w:line="276" w:lineRule="auto"/>
        <w:jc w:val="both"/>
        <w:rPr>
          <w:rFonts w:ascii="Arial" w:hAnsi="Arial" w:cs="Arial"/>
          <w:b/>
        </w:rPr>
      </w:pPr>
      <w:r w:rsidRPr="00C222B9">
        <w:rPr>
          <w:rFonts w:ascii="Arial" w:hAnsi="Arial" w:cs="Arial"/>
          <w:b/>
        </w:rPr>
        <w:t>Anexo IV</w:t>
      </w:r>
      <w:r w:rsidRPr="00C222B9">
        <w:rPr>
          <w:rFonts w:ascii="Arial" w:hAnsi="Arial" w:cs="Arial"/>
        </w:rPr>
        <w:t xml:space="preserve"> – Modelo da Proposta; e</w:t>
      </w:r>
    </w:p>
    <w:p w:rsidR="00C222B9" w:rsidRPr="00C222B9" w:rsidRDefault="00C222B9" w:rsidP="00C704F3">
      <w:pPr>
        <w:tabs>
          <w:tab w:val="left" w:pos="1134"/>
        </w:tabs>
        <w:spacing w:line="276" w:lineRule="auto"/>
        <w:jc w:val="both"/>
        <w:rPr>
          <w:sz w:val="24"/>
          <w:szCs w:val="24"/>
        </w:rPr>
      </w:pPr>
      <w:r w:rsidRPr="00C222B9">
        <w:rPr>
          <w:b/>
          <w:sz w:val="24"/>
          <w:szCs w:val="24"/>
        </w:rPr>
        <w:t>Anexo V</w:t>
      </w:r>
      <w:r w:rsidRPr="00C222B9">
        <w:rPr>
          <w:sz w:val="24"/>
          <w:szCs w:val="24"/>
        </w:rPr>
        <w:t xml:space="preserve"> – Minuta do Contrato.</w:t>
      </w:r>
    </w:p>
    <w:p w:rsidR="00C704F3" w:rsidRPr="00C704F3" w:rsidRDefault="00C704F3" w:rsidP="00C704F3">
      <w:pPr>
        <w:tabs>
          <w:tab w:val="left" w:pos="0"/>
          <w:tab w:val="left" w:pos="1701"/>
        </w:tabs>
        <w:spacing w:line="276" w:lineRule="auto"/>
        <w:contextualSpacing/>
        <w:jc w:val="both"/>
        <w:rPr>
          <w:color w:val="000000" w:themeColor="text1"/>
          <w:sz w:val="24"/>
          <w:szCs w:val="24"/>
        </w:rPr>
      </w:pPr>
      <w:r w:rsidRPr="00C704F3">
        <w:rPr>
          <w:b/>
          <w:color w:val="000000" w:themeColor="text1"/>
          <w:sz w:val="24"/>
          <w:szCs w:val="24"/>
        </w:rPr>
        <w:t>Anexo VI</w:t>
      </w:r>
      <w:r w:rsidRPr="00C704F3">
        <w:rPr>
          <w:color w:val="000000" w:themeColor="text1"/>
          <w:sz w:val="24"/>
          <w:szCs w:val="24"/>
        </w:rPr>
        <w:t xml:space="preserve"> - Modelo de Declaração de Habilitação;</w:t>
      </w:r>
    </w:p>
    <w:p w:rsidR="00C704F3" w:rsidRPr="00C704F3" w:rsidRDefault="00C704F3" w:rsidP="00C704F3">
      <w:pPr>
        <w:tabs>
          <w:tab w:val="left" w:pos="0"/>
          <w:tab w:val="left" w:pos="1701"/>
        </w:tabs>
        <w:spacing w:line="276" w:lineRule="auto"/>
        <w:contextualSpacing/>
        <w:jc w:val="both"/>
        <w:rPr>
          <w:bCs/>
          <w:color w:val="000000" w:themeColor="text1"/>
          <w:sz w:val="24"/>
          <w:szCs w:val="24"/>
        </w:rPr>
      </w:pPr>
      <w:r w:rsidRPr="00C704F3">
        <w:rPr>
          <w:b/>
          <w:color w:val="000000" w:themeColor="text1"/>
          <w:sz w:val="24"/>
          <w:szCs w:val="24"/>
        </w:rPr>
        <w:t xml:space="preserve">Anexo VII </w:t>
      </w:r>
      <w:r w:rsidRPr="00C704F3">
        <w:rPr>
          <w:bCs/>
          <w:color w:val="000000" w:themeColor="text1"/>
          <w:sz w:val="24"/>
          <w:szCs w:val="24"/>
        </w:rPr>
        <w:t>- Modelo de Declaração de inexistência de fatos supervenientes impeditivos de habilitação;</w:t>
      </w:r>
    </w:p>
    <w:p w:rsidR="00C704F3" w:rsidRPr="00C704F3" w:rsidRDefault="00C704F3" w:rsidP="00C704F3">
      <w:pPr>
        <w:tabs>
          <w:tab w:val="left" w:pos="0"/>
          <w:tab w:val="left" w:pos="1701"/>
        </w:tabs>
        <w:spacing w:line="276" w:lineRule="auto"/>
        <w:contextualSpacing/>
        <w:jc w:val="both"/>
        <w:rPr>
          <w:bCs/>
          <w:color w:val="000000" w:themeColor="text1"/>
          <w:sz w:val="24"/>
          <w:szCs w:val="24"/>
        </w:rPr>
      </w:pPr>
      <w:r w:rsidRPr="00C704F3">
        <w:rPr>
          <w:b/>
          <w:color w:val="000000" w:themeColor="text1"/>
          <w:sz w:val="24"/>
          <w:szCs w:val="24"/>
        </w:rPr>
        <w:t xml:space="preserve">Anexo VIII </w:t>
      </w:r>
      <w:r w:rsidRPr="00C704F3">
        <w:rPr>
          <w:bCs/>
          <w:color w:val="000000" w:themeColor="text1"/>
          <w:sz w:val="24"/>
          <w:szCs w:val="24"/>
        </w:rPr>
        <w:t>- Credenciamento;</w:t>
      </w:r>
    </w:p>
    <w:p w:rsidR="00C704F3" w:rsidRPr="00C704F3" w:rsidRDefault="00C704F3" w:rsidP="00C704F3">
      <w:pPr>
        <w:tabs>
          <w:tab w:val="left" w:pos="0"/>
          <w:tab w:val="left" w:pos="1134"/>
        </w:tabs>
        <w:spacing w:line="276" w:lineRule="auto"/>
        <w:contextualSpacing/>
        <w:jc w:val="both"/>
        <w:rPr>
          <w:color w:val="000000" w:themeColor="text1"/>
          <w:sz w:val="24"/>
          <w:szCs w:val="24"/>
        </w:rPr>
      </w:pPr>
      <w:r w:rsidRPr="00C704F3">
        <w:rPr>
          <w:b/>
          <w:color w:val="000000" w:themeColor="text1"/>
          <w:sz w:val="24"/>
          <w:szCs w:val="24"/>
        </w:rPr>
        <w:t>Anexo IX</w:t>
      </w:r>
      <w:r w:rsidRPr="00C704F3">
        <w:rPr>
          <w:color w:val="000000" w:themeColor="text1"/>
          <w:sz w:val="24"/>
          <w:szCs w:val="24"/>
        </w:rPr>
        <w:t xml:space="preserve"> - Declaração de submissão dos termos do edital.</w:t>
      </w:r>
    </w:p>
    <w:p w:rsidR="00C222B9" w:rsidRDefault="00C222B9" w:rsidP="00C704F3">
      <w:pPr>
        <w:tabs>
          <w:tab w:val="left" w:pos="1134"/>
        </w:tabs>
        <w:spacing w:line="276" w:lineRule="auto"/>
        <w:ind w:firstLine="1440"/>
        <w:jc w:val="both"/>
        <w:rPr>
          <w:sz w:val="24"/>
          <w:szCs w:val="24"/>
        </w:rPr>
      </w:pPr>
    </w:p>
    <w:p w:rsidR="00C704F3" w:rsidRDefault="00C704F3" w:rsidP="00C704F3">
      <w:pPr>
        <w:tabs>
          <w:tab w:val="left" w:pos="1134"/>
        </w:tabs>
        <w:spacing w:line="276" w:lineRule="auto"/>
        <w:ind w:firstLine="1440"/>
        <w:jc w:val="both"/>
        <w:rPr>
          <w:sz w:val="24"/>
          <w:szCs w:val="24"/>
        </w:rPr>
      </w:pPr>
    </w:p>
    <w:p w:rsidR="00C704F3" w:rsidRDefault="00C704F3" w:rsidP="00C704F3">
      <w:pPr>
        <w:tabs>
          <w:tab w:val="left" w:pos="1134"/>
        </w:tabs>
        <w:spacing w:line="276" w:lineRule="auto"/>
        <w:ind w:firstLine="1440"/>
        <w:jc w:val="both"/>
        <w:rPr>
          <w:sz w:val="24"/>
          <w:szCs w:val="24"/>
        </w:rPr>
      </w:pPr>
    </w:p>
    <w:p w:rsidR="00C704F3" w:rsidRPr="00C222B9" w:rsidRDefault="00C704F3" w:rsidP="00C704F3">
      <w:pPr>
        <w:tabs>
          <w:tab w:val="left" w:pos="1134"/>
        </w:tabs>
        <w:spacing w:line="276" w:lineRule="auto"/>
        <w:ind w:firstLine="1440"/>
        <w:jc w:val="both"/>
        <w:rPr>
          <w:sz w:val="24"/>
          <w:szCs w:val="24"/>
        </w:rPr>
      </w:pPr>
    </w:p>
    <w:p w:rsidR="00C222B9" w:rsidRPr="00C222B9" w:rsidRDefault="00C222B9" w:rsidP="00C704F3">
      <w:pPr>
        <w:shd w:val="clear" w:color="auto" w:fill="8DB3E2" w:themeFill="text2" w:themeFillTint="66"/>
        <w:spacing w:line="276" w:lineRule="auto"/>
        <w:ind w:right="-81"/>
        <w:jc w:val="both"/>
        <w:rPr>
          <w:sz w:val="24"/>
          <w:szCs w:val="24"/>
        </w:rPr>
      </w:pPr>
      <w:r w:rsidRPr="00C222B9">
        <w:rPr>
          <w:sz w:val="24"/>
          <w:szCs w:val="24"/>
        </w:rPr>
        <w:t>2 – DA PARTICIPAÇÃO</w:t>
      </w:r>
    </w:p>
    <w:p w:rsidR="00C222B9" w:rsidRDefault="00C222B9" w:rsidP="00C704F3">
      <w:pPr>
        <w:spacing w:line="276" w:lineRule="auto"/>
        <w:ind w:right="-81"/>
        <w:jc w:val="both"/>
        <w:rPr>
          <w:sz w:val="24"/>
          <w:szCs w:val="24"/>
        </w:rPr>
      </w:pPr>
    </w:p>
    <w:p w:rsidR="00C222B9" w:rsidRPr="00C222B9" w:rsidRDefault="00C222B9" w:rsidP="00C704F3">
      <w:pPr>
        <w:spacing w:line="276" w:lineRule="auto"/>
        <w:ind w:right="-81"/>
        <w:jc w:val="both"/>
        <w:rPr>
          <w:sz w:val="24"/>
          <w:szCs w:val="24"/>
        </w:rPr>
      </w:pPr>
      <w:r w:rsidRPr="00C222B9">
        <w:rPr>
          <w:sz w:val="24"/>
          <w:szCs w:val="24"/>
        </w:rPr>
        <w:t xml:space="preserve">2.1 – Poderão participar do certame todos os interessados, pessoas jurídicas pertencentes ao ramo de atividade pertinente ao objeto da contratação, que preencherem as condições dispostas neste Edital. </w:t>
      </w:r>
    </w:p>
    <w:p w:rsidR="00C222B9" w:rsidRPr="00C222B9" w:rsidRDefault="00C222B9" w:rsidP="00C704F3">
      <w:pPr>
        <w:spacing w:line="276" w:lineRule="auto"/>
        <w:ind w:right="-81"/>
        <w:jc w:val="both"/>
        <w:rPr>
          <w:sz w:val="24"/>
          <w:szCs w:val="24"/>
        </w:rPr>
      </w:pPr>
      <w:r w:rsidRPr="00C222B9">
        <w:rPr>
          <w:sz w:val="24"/>
          <w:szCs w:val="24"/>
        </w:rPr>
        <w:t xml:space="preserve">2.2 – Os envelopes contendo a proposta e os documentos de habilitação serão recebidos no endereço acima mencionado, na sessão pública de processamento do Pregão, após o credenciamento dos interessados que se apresentarem para participar do certame, </w:t>
      </w:r>
      <w:proofErr w:type="gramStart"/>
      <w:r w:rsidRPr="00C222B9">
        <w:rPr>
          <w:sz w:val="24"/>
          <w:szCs w:val="24"/>
        </w:rPr>
        <w:t>sob coordenação</w:t>
      </w:r>
      <w:proofErr w:type="gramEnd"/>
      <w:r w:rsidRPr="00C222B9">
        <w:rPr>
          <w:sz w:val="24"/>
          <w:szCs w:val="24"/>
        </w:rPr>
        <w:t xml:space="preserve"> do pregoeiro.</w:t>
      </w:r>
    </w:p>
    <w:p w:rsidR="00C222B9" w:rsidRPr="00C222B9" w:rsidRDefault="00C222B9" w:rsidP="00C704F3">
      <w:pPr>
        <w:spacing w:line="276" w:lineRule="auto"/>
        <w:ind w:right="-81"/>
        <w:jc w:val="both"/>
        <w:rPr>
          <w:sz w:val="24"/>
          <w:szCs w:val="24"/>
        </w:rPr>
      </w:pPr>
      <w:r w:rsidRPr="00C222B9">
        <w:rPr>
          <w:sz w:val="24"/>
          <w:szCs w:val="24"/>
        </w:rPr>
        <w:t xml:space="preserve">2.3 – Poderão participar desse certame apenas licitantes cadastrados no Hospital Regional de Campo Maior e que adquirirem esse edital até 24h antes da realização da sessão. (Os documentos necessários para cadastro serão fornecidos na Comissão Permanente de Licitação do Hospital). </w:t>
      </w:r>
    </w:p>
    <w:p w:rsidR="00C222B9" w:rsidRPr="00C222B9" w:rsidRDefault="00C222B9" w:rsidP="00C704F3">
      <w:pPr>
        <w:spacing w:line="276" w:lineRule="auto"/>
        <w:ind w:right="-81"/>
        <w:jc w:val="both"/>
        <w:rPr>
          <w:sz w:val="24"/>
          <w:szCs w:val="24"/>
        </w:rPr>
      </w:pPr>
    </w:p>
    <w:p w:rsidR="00C222B9" w:rsidRPr="00C222B9" w:rsidRDefault="00C222B9" w:rsidP="00C704F3">
      <w:pPr>
        <w:shd w:val="clear" w:color="auto" w:fill="8DB3E2" w:themeFill="text2" w:themeFillTint="66"/>
        <w:tabs>
          <w:tab w:val="left" w:pos="0"/>
          <w:tab w:val="left" w:pos="1134"/>
          <w:tab w:val="left" w:pos="1985"/>
        </w:tabs>
        <w:spacing w:line="276" w:lineRule="auto"/>
        <w:jc w:val="both"/>
        <w:rPr>
          <w:sz w:val="24"/>
          <w:szCs w:val="24"/>
        </w:rPr>
      </w:pPr>
      <w:r w:rsidRPr="00C222B9">
        <w:rPr>
          <w:sz w:val="24"/>
          <w:szCs w:val="24"/>
        </w:rPr>
        <w:t>3 – DOS IMPEDIMENTOS À PARTICIPAÇÃO</w:t>
      </w:r>
    </w:p>
    <w:p w:rsidR="00C222B9" w:rsidRDefault="00C222B9" w:rsidP="00C704F3">
      <w:pPr>
        <w:tabs>
          <w:tab w:val="left" w:pos="1134"/>
        </w:tabs>
        <w:spacing w:line="276" w:lineRule="auto"/>
        <w:jc w:val="both"/>
        <w:rPr>
          <w:sz w:val="24"/>
          <w:szCs w:val="24"/>
        </w:rPr>
      </w:pPr>
    </w:p>
    <w:p w:rsidR="00C222B9" w:rsidRPr="00C222B9" w:rsidRDefault="00C222B9" w:rsidP="00C704F3">
      <w:pPr>
        <w:tabs>
          <w:tab w:val="left" w:pos="1134"/>
        </w:tabs>
        <w:spacing w:line="276" w:lineRule="auto"/>
        <w:jc w:val="both"/>
        <w:rPr>
          <w:sz w:val="24"/>
          <w:szCs w:val="24"/>
        </w:rPr>
      </w:pPr>
      <w:r w:rsidRPr="00C222B9">
        <w:rPr>
          <w:sz w:val="24"/>
          <w:szCs w:val="24"/>
        </w:rPr>
        <w:t>Não poderão participar do presente Pregão, empresas que se enquadrarem em uma ou mais das seguintes situações:</w:t>
      </w:r>
    </w:p>
    <w:p w:rsidR="00C222B9" w:rsidRPr="00C222B9" w:rsidRDefault="00C222B9" w:rsidP="00C704F3">
      <w:pPr>
        <w:tabs>
          <w:tab w:val="left" w:pos="1134"/>
        </w:tabs>
        <w:spacing w:line="276" w:lineRule="auto"/>
        <w:jc w:val="both"/>
        <w:rPr>
          <w:sz w:val="24"/>
          <w:szCs w:val="24"/>
        </w:rPr>
      </w:pPr>
      <w:r w:rsidRPr="00C222B9">
        <w:rPr>
          <w:sz w:val="24"/>
          <w:szCs w:val="24"/>
        </w:rPr>
        <w:t>a) Que tenham sido declaradas inidôneas por qualquer Órgão Público Federal, Estadual, Municipal ou do Distrito Federal;</w:t>
      </w:r>
    </w:p>
    <w:p w:rsidR="00C222B9" w:rsidRPr="00C222B9" w:rsidRDefault="00C222B9" w:rsidP="00C704F3">
      <w:pPr>
        <w:tabs>
          <w:tab w:val="left" w:pos="-142"/>
          <w:tab w:val="left" w:pos="1134"/>
        </w:tabs>
        <w:spacing w:line="276" w:lineRule="auto"/>
        <w:jc w:val="both"/>
        <w:rPr>
          <w:sz w:val="24"/>
          <w:szCs w:val="24"/>
        </w:rPr>
      </w:pPr>
      <w:r w:rsidRPr="00C222B9">
        <w:rPr>
          <w:sz w:val="24"/>
          <w:szCs w:val="24"/>
        </w:rPr>
        <w:t xml:space="preserve">b) Estejam </w:t>
      </w:r>
      <w:proofErr w:type="gramStart"/>
      <w:r w:rsidR="00382032" w:rsidRPr="00C222B9">
        <w:rPr>
          <w:sz w:val="24"/>
          <w:szCs w:val="24"/>
        </w:rPr>
        <w:t>sob regime</w:t>
      </w:r>
      <w:proofErr w:type="gramEnd"/>
      <w:r w:rsidRPr="00C222B9">
        <w:rPr>
          <w:sz w:val="24"/>
          <w:szCs w:val="24"/>
        </w:rPr>
        <w:t xml:space="preserve"> de concordata ou falência;</w:t>
      </w:r>
    </w:p>
    <w:p w:rsidR="00C222B9" w:rsidRPr="00C222B9" w:rsidRDefault="00C222B9" w:rsidP="00C704F3">
      <w:pPr>
        <w:tabs>
          <w:tab w:val="left" w:pos="-142"/>
          <w:tab w:val="left" w:pos="1134"/>
        </w:tabs>
        <w:spacing w:line="276" w:lineRule="auto"/>
        <w:jc w:val="both"/>
        <w:rPr>
          <w:sz w:val="24"/>
          <w:szCs w:val="24"/>
        </w:rPr>
      </w:pPr>
      <w:r w:rsidRPr="00C222B9">
        <w:rPr>
          <w:sz w:val="24"/>
          <w:szCs w:val="24"/>
        </w:rPr>
        <w:t>c) Estejam cumprindo suspensão temporária de participação em licitações;</w:t>
      </w:r>
    </w:p>
    <w:p w:rsidR="00C222B9" w:rsidRPr="00C222B9" w:rsidRDefault="00C222B9" w:rsidP="00C704F3">
      <w:pPr>
        <w:tabs>
          <w:tab w:val="left" w:pos="-142"/>
          <w:tab w:val="left" w:pos="1134"/>
        </w:tabs>
        <w:spacing w:line="276" w:lineRule="auto"/>
        <w:jc w:val="both"/>
        <w:rPr>
          <w:sz w:val="24"/>
          <w:szCs w:val="24"/>
        </w:rPr>
      </w:pPr>
      <w:r w:rsidRPr="00C222B9">
        <w:rPr>
          <w:sz w:val="24"/>
          <w:szCs w:val="24"/>
        </w:rPr>
        <w:t xml:space="preserve">d) </w:t>
      </w:r>
      <w:proofErr w:type="gramStart"/>
      <w:r w:rsidRPr="00C222B9">
        <w:rPr>
          <w:sz w:val="24"/>
          <w:szCs w:val="24"/>
        </w:rPr>
        <w:t>Encontrem-se</w:t>
      </w:r>
      <w:proofErr w:type="gramEnd"/>
      <w:r w:rsidRPr="00C222B9">
        <w:rPr>
          <w:sz w:val="24"/>
          <w:szCs w:val="24"/>
        </w:rPr>
        <w:t xml:space="preserve"> em processo de fusão, cisão ou incorporação;</w:t>
      </w:r>
    </w:p>
    <w:p w:rsidR="00C222B9" w:rsidRPr="00C222B9" w:rsidRDefault="00C222B9" w:rsidP="00C704F3">
      <w:pPr>
        <w:tabs>
          <w:tab w:val="left" w:pos="-142"/>
          <w:tab w:val="left" w:pos="1134"/>
        </w:tabs>
        <w:spacing w:line="276" w:lineRule="auto"/>
        <w:jc w:val="both"/>
        <w:rPr>
          <w:sz w:val="24"/>
          <w:szCs w:val="24"/>
        </w:rPr>
      </w:pPr>
      <w:r w:rsidRPr="00C222B9">
        <w:rPr>
          <w:sz w:val="24"/>
          <w:szCs w:val="24"/>
        </w:rPr>
        <w:t>e) Tenham sofrido fato impeditivo superveniente;</w:t>
      </w:r>
    </w:p>
    <w:p w:rsidR="00C222B9" w:rsidRPr="00C222B9" w:rsidRDefault="00C222B9" w:rsidP="00C704F3">
      <w:pPr>
        <w:pStyle w:val="Corpodetexto31"/>
        <w:spacing w:line="276" w:lineRule="auto"/>
        <w:ind w:right="-81"/>
        <w:rPr>
          <w:rFonts w:ascii="Arial" w:hAnsi="Arial" w:cs="Arial"/>
          <w:color w:val="auto"/>
          <w:szCs w:val="24"/>
        </w:rPr>
      </w:pPr>
      <w:r w:rsidRPr="00C222B9">
        <w:rPr>
          <w:rFonts w:ascii="Arial" w:hAnsi="Arial" w:cs="Arial"/>
          <w:color w:val="auto"/>
          <w:szCs w:val="24"/>
        </w:rPr>
        <w:t xml:space="preserve">f) Tenham funcionário ou membro servidor do Hospital Regional de Campo Maior como </w:t>
      </w:r>
      <w:r w:rsidR="00382032" w:rsidRPr="00C222B9">
        <w:rPr>
          <w:rFonts w:ascii="Arial" w:hAnsi="Arial" w:cs="Arial"/>
          <w:color w:val="auto"/>
          <w:szCs w:val="24"/>
        </w:rPr>
        <w:t>dirigente acionista</w:t>
      </w:r>
      <w:r w:rsidRPr="00C222B9">
        <w:rPr>
          <w:rFonts w:ascii="Arial" w:hAnsi="Arial" w:cs="Arial"/>
          <w:color w:val="auto"/>
          <w:szCs w:val="24"/>
        </w:rPr>
        <w:t xml:space="preserve"> detentor de mais de 5% (cinco por cento) do capital com direito a voto ou controlador ou responsável técnico;</w:t>
      </w:r>
    </w:p>
    <w:p w:rsidR="00C222B9" w:rsidRPr="00C222B9" w:rsidRDefault="00C222B9" w:rsidP="00C704F3">
      <w:pPr>
        <w:pStyle w:val="Corpodetexto31"/>
        <w:spacing w:line="276" w:lineRule="auto"/>
        <w:ind w:right="-81"/>
        <w:rPr>
          <w:rFonts w:ascii="Arial" w:hAnsi="Arial" w:cs="Arial"/>
          <w:bCs/>
          <w:color w:val="auto"/>
          <w:szCs w:val="24"/>
        </w:rPr>
      </w:pPr>
      <w:r w:rsidRPr="00C222B9">
        <w:rPr>
          <w:rFonts w:ascii="Arial" w:hAnsi="Arial" w:cs="Arial"/>
          <w:bCs/>
          <w:color w:val="auto"/>
          <w:szCs w:val="24"/>
        </w:rPr>
        <w:t>g) Servidor ou dirigente do órgão ou entidade contratante ou responsável pela licitação.</w:t>
      </w:r>
    </w:p>
    <w:p w:rsidR="00C222B9" w:rsidRDefault="00C222B9" w:rsidP="00C704F3">
      <w:pPr>
        <w:pStyle w:val="Corpodetexto31"/>
        <w:spacing w:line="276" w:lineRule="auto"/>
        <w:ind w:right="-81"/>
        <w:rPr>
          <w:rFonts w:ascii="Arial" w:hAnsi="Arial" w:cs="Arial"/>
          <w:bCs/>
          <w:color w:val="auto"/>
          <w:szCs w:val="24"/>
        </w:rPr>
      </w:pPr>
      <w:r w:rsidRPr="00C222B9">
        <w:rPr>
          <w:rFonts w:ascii="Arial" w:hAnsi="Arial" w:cs="Arial"/>
          <w:bCs/>
          <w:color w:val="auto"/>
          <w:szCs w:val="24"/>
        </w:rPr>
        <w:t xml:space="preserve">h) Que tenha prestado serviços de forma não satisfatória ao Hospital de Campo Maior. </w:t>
      </w:r>
    </w:p>
    <w:p w:rsidR="00C222B9" w:rsidRPr="00C222B9" w:rsidRDefault="00C222B9" w:rsidP="00C704F3">
      <w:pPr>
        <w:pStyle w:val="Corpodetexto31"/>
        <w:spacing w:line="276" w:lineRule="auto"/>
        <w:ind w:right="-81"/>
        <w:rPr>
          <w:rFonts w:ascii="Arial" w:hAnsi="Arial" w:cs="Arial"/>
          <w:color w:val="auto"/>
          <w:szCs w:val="24"/>
        </w:rPr>
      </w:pPr>
      <w:r w:rsidRPr="00C222B9">
        <w:rPr>
          <w:rFonts w:ascii="Arial" w:hAnsi="Arial" w:cs="Arial"/>
          <w:color w:val="auto"/>
          <w:szCs w:val="24"/>
        </w:rPr>
        <w:tab/>
      </w:r>
    </w:p>
    <w:p w:rsidR="00C222B9" w:rsidRPr="00C222B9" w:rsidRDefault="00C222B9" w:rsidP="00C704F3">
      <w:pPr>
        <w:pStyle w:val="Ttulo2"/>
        <w:numPr>
          <w:ilvl w:val="1"/>
          <w:numId w:val="0"/>
        </w:numPr>
        <w:shd w:val="clear" w:color="auto" w:fill="8DB3E2" w:themeFill="text2" w:themeFillTint="66"/>
        <w:tabs>
          <w:tab w:val="num" w:pos="576"/>
        </w:tabs>
        <w:suppressAutoHyphens/>
        <w:spacing w:before="0" w:after="0" w:line="276" w:lineRule="auto"/>
        <w:ind w:right="-81"/>
        <w:jc w:val="both"/>
        <w:rPr>
          <w:rFonts w:ascii="Arial" w:hAnsi="Arial" w:cs="Arial"/>
          <w:b w:val="0"/>
          <w:i w:val="0"/>
          <w:sz w:val="24"/>
          <w:szCs w:val="24"/>
        </w:rPr>
      </w:pPr>
      <w:r w:rsidRPr="00C222B9">
        <w:rPr>
          <w:rFonts w:ascii="Arial" w:hAnsi="Arial" w:cs="Arial"/>
          <w:b w:val="0"/>
          <w:i w:val="0"/>
          <w:sz w:val="24"/>
          <w:szCs w:val="24"/>
        </w:rPr>
        <w:t>4 – DO CREDENCIAMENTO</w:t>
      </w:r>
    </w:p>
    <w:p w:rsidR="00C222B9" w:rsidRDefault="00C222B9" w:rsidP="00C704F3">
      <w:pPr>
        <w:pStyle w:val="NormalWeb"/>
        <w:spacing w:before="0" w:after="0" w:line="276" w:lineRule="auto"/>
        <w:jc w:val="both"/>
        <w:rPr>
          <w:rFonts w:ascii="Arial" w:hAnsi="Arial" w:cs="Arial"/>
        </w:rPr>
      </w:pP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4.1 – Para o credenciamento deverão ser apresentados os seguintes documentos: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lastRenderedPageBreak/>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c) Cadastro junto ao Hospital Regional de Campo Maior, que deverá ser feito até 24h antes da realização do certame.</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4.2 – O representante legal e o procurador deverão identificar-se exibindo documento oficial de identificação que contenha foto.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4.3 – Será admitido apenas </w:t>
      </w:r>
      <w:proofErr w:type="gramStart"/>
      <w:r w:rsidRPr="00C222B9">
        <w:rPr>
          <w:rStyle w:val="Forte"/>
          <w:rFonts w:ascii="Arial" w:hAnsi="Arial" w:cs="Arial"/>
        </w:rPr>
        <w:t>1</w:t>
      </w:r>
      <w:proofErr w:type="gramEnd"/>
      <w:r w:rsidRPr="00C222B9">
        <w:rPr>
          <w:rStyle w:val="Forte"/>
          <w:rFonts w:ascii="Arial" w:hAnsi="Arial" w:cs="Arial"/>
        </w:rPr>
        <w:t xml:space="preserve"> (um)</w:t>
      </w:r>
      <w:r w:rsidRPr="00C222B9">
        <w:rPr>
          <w:rFonts w:ascii="Arial" w:hAnsi="Arial" w:cs="Arial"/>
        </w:rPr>
        <w:t xml:space="preserve"> representante para cada licitante credenciada, sendo que cada um deles poderá representar apenas uma credenciada.</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4.4 – A ausência do Credenciado, em qualquer momento da sessão, importará a imediata exclusão da licitante por ele representada, salvo autorização expressa do Pregoeiro. </w:t>
      </w:r>
    </w:p>
    <w:p w:rsidR="00C222B9" w:rsidRPr="00C222B9" w:rsidRDefault="00C222B9" w:rsidP="00C704F3">
      <w:pPr>
        <w:spacing w:line="276" w:lineRule="auto"/>
        <w:ind w:right="-81"/>
        <w:jc w:val="both"/>
        <w:rPr>
          <w:sz w:val="24"/>
          <w:szCs w:val="24"/>
        </w:rPr>
      </w:pPr>
      <w:r w:rsidRPr="00C222B9">
        <w:rPr>
          <w:sz w:val="24"/>
          <w:szCs w:val="24"/>
        </w:rPr>
        <w:t>4.5 – O não credenciamento equivale a renuncia, por parte do licitante, ao direito de apresentar lances durante a sessão e de praticar os demais atos inerentes ao certame, não implicando na sua desclassificação.</w:t>
      </w:r>
    </w:p>
    <w:p w:rsidR="00C222B9" w:rsidRPr="00C222B9" w:rsidRDefault="00C222B9" w:rsidP="00C704F3">
      <w:pPr>
        <w:spacing w:line="276" w:lineRule="auto"/>
        <w:ind w:right="-81"/>
        <w:jc w:val="both"/>
        <w:rPr>
          <w:sz w:val="24"/>
          <w:szCs w:val="24"/>
        </w:rPr>
      </w:pPr>
      <w:r w:rsidRPr="00C222B9">
        <w:rPr>
          <w:sz w:val="24"/>
          <w:szCs w:val="24"/>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C222B9" w:rsidRPr="00C222B9" w:rsidRDefault="00C222B9" w:rsidP="00C704F3">
      <w:pPr>
        <w:spacing w:line="276" w:lineRule="auto"/>
        <w:ind w:right="-81"/>
        <w:jc w:val="both"/>
        <w:rPr>
          <w:sz w:val="24"/>
          <w:szCs w:val="24"/>
        </w:rPr>
      </w:pPr>
      <w:r w:rsidRPr="00C222B9">
        <w:rPr>
          <w:sz w:val="24"/>
          <w:szCs w:val="24"/>
        </w:rPr>
        <w:t>4.7 – Concluída a fase do credenciamento, os licitantes entregarão ao pregoeiro a declaração de pleno conhecimento e atendimento as exigências de habilitação, o envelope nº 01 – proposta de preço e o envelope nº 02 – habilitação.</w:t>
      </w:r>
    </w:p>
    <w:p w:rsidR="00C222B9" w:rsidRDefault="00C222B9" w:rsidP="00C704F3">
      <w:pPr>
        <w:spacing w:line="276" w:lineRule="auto"/>
        <w:ind w:right="-81"/>
        <w:jc w:val="both"/>
        <w:rPr>
          <w:sz w:val="24"/>
          <w:szCs w:val="24"/>
        </w:rPr>
      </w:pPr>
      <w:r w:rsidRPr="00C222B9">
        <w:rPr>
          <w:sz w:val="24"/>
          <w:szCs w:val="24"/>
        </w:rPr>
        <w:t>4.8 – Iniciada a sessão pública do pregão e efetuada a entrega dos envelopes nº 1 e nº 2, não cabe à desistência da proposta.</w:t>
      </w:r>
    </w:p>
    <w:p w:rsidR="00C222B9" w:rsidRPr="00C222B9" w:rsidRDefault="00C222B9" w:rsidP="00C704F3">
      <w:pPr>
        <w:spacing w:line="276" w:lineRule="auto"/>
        <w:ind w:right="-81"/>
        <w:jc w:val="both"/>
        <w:rPr>
          <w:sz w:val="24"/>
          <w:szCs w:val="24"/>
        </w:rPr>
      </w:pPr>
    </w:p>
    <w:p w:rsidR="00C222B9" w:rsidRPr="00C222B9" w:rsidRDefault="00C222B9" w:rsidP="00C704F3">
      <w:pPr>
        <w:shd w:val="clear" w:color="auto" w:fill="8DB3E2" w:themeFill="text2" w:themeFillTint="66"/>
        <w:spacing w:line="276" w:lineRule="auto"/>
        <w:ind w:right="-81"/>
        <w:jc w:val="both"/>
        <w:rPr>
          <w:sz w:val="24"/>
          <w:szCs w:val="24"/>
        </w:rPr>
      </w:pPr>
      <w:r w:rsidRPr="00C222B9">
        <w:rPr>
          <w:sz w:val="24"/>
          <w:szCs w:val="24"/>
        </w:rPr>
        <w:t>5 – DA FORMA DE APRESENTAÇÃO DA DECLARAÇÃO DE PLENO ATENDIMENTO AOS REQUISITOS EXIGIDOS, DA PROPOSTA E DOS DOCUMENTOS DE HABILITAÇÃO.</w:t>
      </w:r>
    </w:p>
    <w:p w:rsidR="00C222B9" w:rsidRDefault="00C222B9" w:rsidP="00C704F3">
      <w:pPr>
        <w:spacing w:line="276" w:lineRule="auto"/>
        <w:ind w:right="-81"/>
        <w:jc w:val="both"/>
        <w:rPr>
          <w:sz w:val="24"/>
          <w:szCs w:val="24"/>
        </w:rPr>
      </w:pPr>
    </w:p>
    <w:p w:rsidR="00C222B9" w:rsidRPr="00C222B9" w:rsidRDefault="00C222B9" w:rsidP="00C704F3">
      <w:pPr>
        <w:spacing w:line="276" w:lineRule="auto"/>
        <w:ind w:right="-81"/>
        <w:jc w:val="both"/>
        <w:rPr>
          <w:sz w:val="24"/>
          <w:szCs w:val="24"/>
        </w:rPr>
      </w:pPr>
      <w:r w:rsidRPr="00C222B9">
        <w:rPr>
          <w:sz w:val="24"/>
          <w:szCs w:val="24"/>
        </w:rPr>
        <w:t xml:space="preserve">5.1 – A declaração de pleno atendimento aos requisitos de habilitação de acordo com modelo estabelecido no Anexo III deste Edital deverá ser apresentada fora dos Envelopes </w:t>
      </w:r>
      <w:r w:rsidR="00382032" w:rsidRPr="00C222B9">
        <w:rPr>
          <w:sz w:val="24"/>
          <w:szCs w:val="24"/>
        </w:rPr>
        <w:t>n.º</w:t>
      </w:r>
      <w:r w:rsidRPr="00C222B9">
        <w:rPr>
          <w:sz w:val="24"/>
          <w:szCs w:val="24"/>
        </w:rPr>
        <w:t xml:space="preserve"> 1 e 2. Os casos omissos serão decididos </w:t>
      </w:r>
      <w:proofErr w:type="gramStart"/>
      <w:r w:rsidRPr="00C222B9">
        <w:rPr>
          <w:sz w:val="24"/>
          <w:szCs w:val="24"/>
        </w:rPr>
        <w:t>pelo(</w:t>
      </w:r>
      <w:proofErr w:type="gramEnd"/>
      <w:r w:rsidRPr="00C222B9">
        <w:rPr>
          <w:sz w:val="24"/>
          <w:szCs w:val="24"/>
        </w:rPr>
        <w:t>a) Pregoeiro(a) no momento da sessão, com registro da ocorrência em ata.</w:t>
      </w:r>
    </w:p>
    <w:p w:rsidR="00C222B9" w:rsidRPr="00C222B9" w:rsidRDefault="00C222B9" w:rsidP="00C704F3">
      <w:pPr>
        <w:spacing w:line="276" w:lineRule="auto"/>
        <w:ind w:right="-81"/>
        <w:jc w:val="both"/>
        <w:rPr>
          <w:sz w:val="24"/>
          <w:szCs w:val="24"/>
        </w:rPr>
      </w:pPr>
      <w:r w:rsidRPr="00C222B9">
        <w:rPr>
          <w:sz w:val="24"/>
          <w:szCs w:val="24"/>
        </w:rPr>
        <w:t>5.1.1 – A declaração acima referida deverá ser subscrita pelo representante legal ou pelo procurador caso este tenha outorga para tal.</w:t>
      </w:r>
    </w:p>
    <w:p w:rsidR="00C222B9" w:rsidRPr="00C222B9" w:rsidRDefault="00C222B9" w:rsidP="00C704F3">
      <w:pPr>
        <w:spacing w:line="276" w:lineRule="auto"/>
        <w:ind w:right="-16"/>
        <w:jc w:val="both"/>
        <w:rPr>
          <w:sz w:val="24"/>
          <w:szCs w:val="24"/>
        </w:rPr>
      </w:pPr>
      <w:r w:rsidRPr="00C222B9">
        <w:rPr>
          <w:sz w:val="24"/>
          <w:szCs w:val="24"/>
        </w:rPr>
        <w:t>5.1.2 – Caso o licitante credenciado não apresente a declaração acima referida, poderá firmá-la na própria sessão ou fazê-la oralmente sendo registrada em ata.</w:t>
      </w:r>
    </w:p>
    <w:p w:rsidR="00C222B9" w:rsidRPr="00C222B9" w:rsidRDefault="00C222B9" w:rsidP="00C704F3">
      <w:pPr>
        <w:spacing w:line="276" w:lineRule="auto"/>
        <w:ind w:right="-81"/>
        <w:jc w:val="both"/>
        <w:rPr>
          <w:sz w:val="24"/>
          <w:szCs w:val="24"/>
        </w:rPr>
      </w:pPr>
      <w:r w:rsidRPr="00C222B9">
        <w:rPr>
          <w:sz w:val="24"/>
          <w:szCs w:val="24"/>
        </w:rPr>
        <w:lastRenderedPageBreak/>
        <w:t>5.2 – A proposta e os documentos para habilitação deverão ser apresentados, separadamente, em 02 (dois) envelopes fechados e indevassáveis, contendo em sua parte externa, além do nome da proponente, os seguintes dizeres:</w:t>
      </w:r>
    </w:p>
    <w:p w:rsidR="00C222B9" w:rsidRDefault="00C222B9" w:rsidP="00C704F3">
      <w:pPr>
        <w:spacing w:line="276" w:lineRule="auto"/>
        <w:ind w:right="-79"/>
        <w:jc w:val="both"/>
        <w:rPr>
          <w:b/>
          <w:sz w:val="24"/>
          <w:szCs w:val="24"/>
        </w:rPr>
      </w:pPr>
    </w:p>
    <w:p w:rsidR="00C222B9" w:rsidRPr="00C222B9" w:rsidRDefault="00C222B9" w:rsidP="00C704F3">
      <w:pPr>
        <w:spacing w:line="276" w:lineRule="auto"/>
        <w:ind w:right="-79"/>
        <w:jc w:val="both"/>
        <w:rPr>
          <w:b/>
          <w:sz w:val="24"/>
          <w:szCs w:val="24"/>
        </w:rPr>
      </w:pPr>
      <w:r w:rsidRPr="00C222B9">
        <w:rPr>
          <w:b/>
          <w:sz w:val="24"/>
          <w:szCs w:val="24"/>
        </w:rPr>
        <w:t>Envelope nº 1 – Proposta de Preços</w:t>
      </w:r>
    </w:p>
    <w:p w:rsidR="00C222B9" w:rsidRPr="00C222B9" w:rsidRDefault="00C222B9" w:rsidP="00C704F3">
      <w:pPr>
        <w:pStyle w:val="Ttulo2"/>
        <w:numPr>
          <w:ilvl w:val="1"/>
          <w:numId w:val="0"/>
        </w:numPr>
        <w:tabs>
          <w:tab w:val="num" w:pos="576"/>
        </w:tabs>
        <w:suppressAutoHyphens/>
        <w:spacing w:before="0" w:after="0" w:line="276" w:lineRule="auto"/>
        <w:ind w:right="-79"/>
        <w:jc w:val="both"/>
        <w:rPr>
          <w:rFonts w:ascii="Arial" w:hAnsi="Arial" w:cs="Arial"/>
          <w:sz w:val="24"/>
          <w:szCs w:val="24"/>
        </w:rPr>
      </w:pPr>
      <w:r w:rsidRPr="00C222B9">
        <w:rPr>
          <w:rFonts w:ascii="Arial" w:hAnsi="Arial" w:cs="Arial"/>
          <w:sz w:val="24"/>
          <w:szCs w:val="24"/>
        </w:rPr>
        <w:t xml:space="preserve">Pregão nº </w:t>
      </w:r>
    </w:p>
    <w:p w:rsidR="00C222B9" w:rsidRPr="00C222B9" w:rsidRDefault="00C222B9" w:rsidP="00C704F3">
      <w:pPr>
        <w:spacing w:line="276" w:lineRule="auto"/>
        <w:ind w:right="-79"/>
        <w:jc w:val="both"/>
        <w:rPr>
          <w:b/>
          <w:sz w:val="24"/>
          <w:szCs w:val="24"/>
        </w:rPr>
      </w:pPr>
      <w:r w:rsidRPr="00C222B9">
        <w:rPr>
          <w:b/>
          <w:sz w:val="24"/>
          <w:szCs w:val="24"/>
        </w:rPr>
        <w:t>Empresa:</w:t>
      </w:r>
    </w:p>
    <w:p w:rsidR="00C222B9" w:rsidRPr="00C222B9" w:rsidRDefault="00C222B9" w:rsidP="00C704F3">
      <w:pPr>
        <w:pStyle w:val="Ttulo3"/>
        <w:numPr>
          <w:ilvl w:val="2"/>
          <w:numId w:val="0"/>
        </w:numPr>
        <w:tabs>
          <w:tab w:val="num" w:pos="720"/>
        </w:tabs>
        <w:suppressAutoHyphens/>
        <w:spacing w:before="0" w:after="0" w:line="276" w:lineRule="auto"/>
        <w:ind w:right="-79"/>
        <w:jc w:val="both"/>
        <w:rPr>
          <w:rFonts w:ascii="Arial" w:hAnsi="Arial" w:cs="Arial"/>
          <w:sz w:val="24"/>
          <w:szCs w:val="24"/>
        </w:rPr>
      </w:pPr>
    </w:p>
    <w:p w:rsidR="00C222B9" w:rsidRPr="00C222B9" w:rsidRDefault="00C222B9" w:rsidP="00C704F3">
      <w:pPr>
        <w:pStyle w:val="Ttulo3"/>
        <w:numPr>
          <w:ilvl w:val="2"/>
          <w:numId w:val="0"/>
        </w:numPr>
        <w:tabs>
          <w:tab w:val="num" w:pos="720"/>
        </w:tabs>
        <w:suppressAutoHyphens/>
        <w:spacing w:before="0" w:after="0" w:line="276" w:lineRule="auto"/>
        <w:ind w:right="-79"/>
        <w:jc w:val="both"/>
        <w:rPr>
          <w:rFonts w:ascii="Arial" w:hAnsi="Arial" w:cs="Arial"/>
          <w:sz w:val="24"/>
          <w:szCs w:val="24"/>
        </w:rPr>
      </w:pPr>
      <w:r w:rsidRPr="00C222B9">
        <w:rPr>
          <w:rFonts w:ascii="Arial" w:hAnsi="Arial" w:cs="Arial"/>
          <w:sz w:val="24"/>
          <w:szCs w:val="24"/>
        </w:rPr>
        <w:t>Envelope nº 2 – Habilitação ou Documentos Habilitatórios</w:t>
      </w:r>
    </w:p>
    <w:p w:rsidR="00C222B9" w:rsidRPr="00C222B9" w:rsidRDefault="00C222B9" w:rsidP="00C704F3">
      <w:pPr>
        <w:spacing w:line="276" w:lineRule="auto"/>
        <w:ind w:right="-79"/>
        <w:jc w:val="both"/>
        <w:rPr>
          <w:b/>
          <w:sz w:val="24"/>
          <w:szCs w:val="24"/>
        </w:rPr>
      </w:pPr>
      <w:r w:rsidRPr="00C222B9">
        <w:rPr>
          <w:b/>
          <w:sz w:val="24"/>
          <w:szCs w:val="24"/>
        </w:rPr>
        <w:t xml:space="preserve">Pregão nº </w:t>
      </w:r>
    </w:p>
    <w:p w:rsidR="00C222B9" w:rsidRPr="00C222B9" w:rsidRDefault="00C222B9" w:rsidP="00C704F3">
      <w:pPr>
        <w:spacing w:line="276" w:lineRule="auto"/>
        <w:ind w:right="-79"/>
        <w:jc w:val="both"/>
        <w:rPr>
          <w:b/>
          <w:sz w:val="24"/>
          <w:szCs w:val="24"/>
        </w:rPr>
      </w:pPr>
      <w:r w:rsidRPr="00C222B9">
        <w:rPr>
          <w:b/>
          <w:sz w:val="24"/>
          <w:szCs w:val="24"/>
        </w:rPr>
        <w:t>Empresa:</w:t>
      </w:r>
    </w:p>
    <w:p w:rsidR="00C222B9" w:rsidRDefault="00C222B9" w:rsidP="00C704F3">
      <w:pPr>
        <w:spacing w:line="276" w:lineRule="auto"/>
        <w:ind w:right="-81"/>
        <w:jc w:val="both"/>
        <w:rPr>
          <w:sz w:val="24"/>
          <w:szCs w:val="24"/>
        </w:rPr>
      </w:pPr>
    </w:p>
    <w:p w:rsidR="00C222B9" w:rsidRPr="00C222B9" w:rsidRDefault="00C222B9" w:rsidP="00C704F3">
      <w:pPr>
        <w:spacing w:line="276" w:lineRule="auto"/>
        <w:ind w:right="-81"/>
        <w:jc w:val="both"/>
        <w:rPr>
          <w:sz w:val="24"/>
          <w:szCs w:val="24"/>
        </w:rPr>
      </w:pPr>
      <w:r w:rsidRPr="00C222B9">
        <w:rPr>
          <w:sz w:val="24"/>
          <w:szCs w:val="24"/>
        </w:rPr>
        <w:t xml:space="preserve">5.3 – A proposta comercial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legalmente habilitado. </w:t>
      </w:r>
    </w:p>
    <w:p w:rsidR="00C222B9" w:rsidRPr="00C222B9" w:rsidRDefault="00C222B9" w:rsidP="00C704F3">
      <w:pPr>
        <w:spacing w:line="276" w:lineRule="auto"/>
        <w:ind w:right="-81"/>
        <w:jc w:val="both"/>
        <w:rPr>
          <w:sz w:val="24"/>
          <w:szCs w:val="24"/>
        </w:rPr>
      </w:pPr>
      <w:r w:rsidRPr="00C222B9">
        <w:rPr>
          <w:sz w:val="24"/>
          <w:szCs w:val="24"/>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C222B9" w:rsidRPr="00C222B9" w:rsidRDefault="00C222B9" w:rsidP="00C222B9">
      <w:pPr>
        <w:pStyle w:val="Ttulo6"/>
        <w:keepNext/>
        <w:numPr>
          <w:ilvl w:val="5"/>
          <w:numId w:val="0"/>
        </w:numPr>
        <w:shd w:val="clear" w:color="auto" w:fill="8DB3E2" w:themeFill="text2" w:themeFillTint="66"/>
        <w:tabs>
          <w:tab w:val="num" w:pos="1152"/>
        </w:tabs>
        <w:suppressAutoHyphens/>
        <w:spacing w:before="0" w:after="0"/>
        <w:ind w:right="-81"/>
        <w:rPr>
          <w:rFonts w:ascii="Arial" w:hAnsi="Arial" w:cs="Arial"/>
          <w:b w:val="0"/>
          <w:sz w:val="24"/>
          <w:szCs w:val="24"/>
        </w:rPr>
      </w:pPr>
      <w:r w:rsidRPr="00C222B9">
        <w:rPr>
          <w:rFonts w:ascii="Arial" w:hAnsi="Arial" w:cs="Arial"/>
          <w:b w:val="0"/>
          <w:sz w:val="24"/>
          <w:szCs w:val="24"/>
        </w:rPr>
        <w:t>6 – DO CONTEÚDO DO ENVELOPE DA PROPOSTA</w:t>
      </w:r>
    </w:p>
    <w:p w:rsidR="00C222B9" w:rsidRDefault="00C222B9" w:rsidP="00C222B9">
      <w:pPr>
        <w:pStyle w:val="NormalWeb"/>
        <w:spacing w:before="0" w:after="0"/>
        <w:jc w:val="both"/>
        <w:rPr>
          <w:rFonts w:ascii="Arial" w:hAnsi="Arial" w:cs="Arial"/>
        </w:rPr>
      </w:pP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6.1 – A proposta de preço deverá conter os seguintes elementos: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a) nome, endereço, CNPJ e inscrição estadual;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b) número do Pregão;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c) descrição do objeto da presente licitação, com a indicação da procedência, marca e modelo do produto cotado, em conformidade com as especificações do Anexo I deste Edital;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e) prazo de validade da proposta de no mínimo 60 (sessenta) dias, assegurado o direito de revisão e atualização na forma legal.</w:t>
      </w:r>
    </w:p>
    <w:p w:rsidR="00C222B9" w:rsidRPr="00C222B9" w:rsidRDefault="00C222B9" w:rsidP="00C704F3">
      <w:pPr>
        <w:spacing w:line="276" w:lineRule="auto"/>
        <w:ind w:right="-81"/>
        <w:jc w:val="both"/>
        <w:rPr>
          <w:sz w:val="24"/>
          <w:szCs w:val="24"/>
        </w:rPr>
      </w:pPr>
      <w:r w:rsidRPr="00C222B9">
        <w:rPr>
          <w:sz w:val="24"/>
          <w:szCs w:val="24"/>
        </w:rPr>
        <w:t>f) Para o preço unitário, serão aceitas somente 02 (duas) casas decimais após a vírgula.</w:t>
      </w:r>
    </w:p>
    <w:p w:rsidR="00C222B9" w:rsidRPr="00C222B9" w:rsidRDefault="00C222B9" w:rsidP="00C704F3">
      <w:pPr>
        <w:spacing w:line="276" w:lineRule="auto"/>
        <w:ind w:right="-81"/>
        <w:jc w:val="both"/>
        <w:rPr>
          <w:sz w:val="24"/>
          <w:szCs w:val="24"/>
        </w:rPr>
      </w:pPr>
      <w:r w:rsidRPr="00C222B9">
        <w:rPr>
          <w:sz w:val="24"/>
          <w:szCs w:val="24"/>
        </w:rPr>
        <w:lastRenderedPageBreak/>
        <w:t xml:space="preserve">g) Os preços serão analisados por item, sendo desclassificadas as propostas que apresentem valor unitário superior a 30% do valor referenciado por este Hospital.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6.2 – Não será admitida cotação inferior à quantidade prevista neste Edital. </w:t>
      </w:r>
    </w:p>
    <w:p w:rsidR="00C222B9" w:rsidRPr="00C222B9" w:rsidRDefault="00C222B9" w:rsidP="00C704F3">
      <w:pPr>
        <w:spacing w:line="276" w:lineRule="auto"/>
        <w:ind w:right="-81"/>
        <w:jc w:val="both"/>
        <w:rPr>
          <w:sz w:val="24"/>
          <w:szCs w:val="24"/>
        </w:rPr>
      </w:pPr>
      <w:r w:rsidRPr="00C222B9">
        <w:rPr>
          <w:sz w:val="24"/>
          <w:szCs w:val="24"/>
        </w:rPr>
        <w:t>6.3 – Havendo divergência entre o preço unitário e o preço por extenso, prevalecerá o preço por extenso.</w:t>
      </w:r>
    </w:p>
    <w:p w:rsidR="00C222B9" w:rsidRPr="00C222B9" w:rsidRDefault="00C222B9" w:rsidP="00C704F3">
      <w:pPr>
        <w:spacing w:line="276" w:lineRule="auto"/>
        <w:ind w:right="-81"/>
        <w:jc w:val="both"/>
        <w:rPr>
          <w:sz w:val="24"/>
          <w:szCs w:val="24"/>
        </w:rPr>
      </w:pPr>
      <w:r w:rsidRPr="00C222B9">
        <w:rPr>
          <w:sz w:val="24"/>
          <w:szCs w:val="24"/>
        </w:rPr>
        <w:t>6.4 – A falta da data, rubrica, CNPJ e/ou endereço completo, ou outras falhas sanáveis, poderá ser suprida pelo Representante Legal ou procurador na sessão, desde que tenha poderes para este fim.</w:t>
      </w:r>
    </w:p>
    <w:p w:rsidR="00C222B9" w:rsidRPr="00C222B9" w:rsidRDefault="00C222B9" w:rsidP="00C704F3">
      <w:pPr>
        <w:spacing w:line="276" w:lineRule="auto"/>
        <w:ind w:right="-81"/>
        <w:jc w:val="both"/>
        <w:rPr>
          <w:sz w:val="24"/>
          <w:szCs w:val="24"/>
        </w:rPr>
      </w:pPr>
      <w:r w:rsidRPr="00C222B9">
        <w:rPr>
          <w:sz w:val="24"/>
          <w:szCs w:val="24"/>
        </w:rPr>
        <w:t>6.5 – A empresa deverá fornecer como parte da proposta:</w:t>
      </w:r>
    </w:p>
    <w:p w:rsidR="00C222B9" w:rsidRPr="00C222B9" w:rsidRDefault="00C222B9" w:rsidP="00C704F3">
      <w:pPr>
        <w:spacing w:line="276" w:lineRule="auto"/>
        <w:ind w:right="-81"/>
        <w:jc w:val="both"/>
        <w:rPr>
          <w:sz w:val="24"/>
          <w:szCs w:val="24"/>
        </w:rPr>
      </w:pPr>
      <w:r w:rsidRPr="00C222B9">
        <w:rPr>
          <w:sz w:val="24"/>
          <w:szCs w:val="24"/>
        </w:rPr>
        <w:t>6.5.1 – Declaração de que o fornecedor do objeto conhece e aceita a todas as regras contidas neste Edital.</w:t>
      </w:r>
    </w:p>
    <w:p w:rsidR="00C222B9" w:rsidRPr="00C222B9" w:rsidRDefault="00C222B9" w:rsidP="00C704F3">
      <w:pPr>
        <w:spacing w:line="276" w:lineRule="auto"/>
        <w:ind w:left="12" w:right="-81" w:hanging="12"/>
        <w:jc w:val="both"/>
        <w:rPr>
          <w:b/>
          <w:sz w:val="24"/>
          <w:szCs w:val="24"/>
        </w:rPr>
      </w:pPr>
    </w:p>
    <w:p w:rsidR="00C222B9" w:rsidRPr="00C222B9" w:rsidRDefault="00C222B9" w:rsidP="00C704F3">
      <w:pPr>
        <w:spacing w:line="276" w:lineRule="auto"/>
        <w:ind w:left="12" w:right="-81" w:hanging="12"/>
        <w:jc w:val="both"/>
        <w:rPr>
          <w:sz w:val="24"/>
          <w:szCs w:val="24"/>
        </w:rPr>
      </w:pPr>
      <w:r w:rsidRPr="00C222B9">
        <w:rPr>
          <w:sz w:val="24"/>
          <w:szCs w:val="24"/>
          <w:shd w:val="clear" w:color="auto" w:fill="8DB3E2" w:themeFill="text2" w:themeFillTint="66"/>
        </w:rPr>
        <w:t>7 – DO CONTEÚDO DO ENVELOPE “DOCUMENTOS PARA HABILITAÇÃO”</w:t>
      </w:r>
    </w:p>
    <w:p w:rsidR="00C222B9" w:rsidRDefault="00C222B9" w:rsidP="00C704F3">
      <w:pPr>
        <w:spacing w:line="276" w:lineRule="auto"/>
        <w:ind w:right="-81"/>
        <w:jc w:val="both"/>
        <w:rPr>
          <w:sz w:val="24"/>
          <w:szCs w:val="24"/>
        </w:rPr>
      </w:pPr>
    </w:p>
    <w:p w:rsidR="00C222B9" w:rsidRPr="00C222B9" w:rsidRDefault="00C222B9" w:rsidP="00C704F3">
      <w:pPr>
        <w:spacing w:line="276" w:lineRule="auto"/>
        <w:ind w:right="-81"/>
        <w:jc w:val="both"/>
        <w:rPr>
          <w:sz w:val="24"/>
          <w:szCs w:val="24"/>
        </w:rPr>
      </w:pPr>
      <w:r w:rsidRPr="00C222B9">
        <w:rPr>
          <w:sz w:val="24"/>
          <w:szCs w:val="24"/>
        </w:rPr>
        <w:t>7.1 – O Envelope "Documentos de Habilitação" deverá conter os documentos a seguir relacionados os quais dizem respeito a:</w:t>
      </w:r>
    </w:p>
    <w:p w:rsidR="00C222B9" w:rsidRPr="00C222B9" w:rsidRDefault="00C222B9" w:rsidP="00C704F3">
      <w:pPr>
        <w:pStyle w:val="Recuodecorpodetexto21"/>
        <w:spacing w:after="0" w:line="276" w:lineRule="auto"/>
        <w:ind w:right="-91"/>
        <w:rPr>
          <w:rFonts w:ascii="Arial" w:hAnsi="Arial" w:cs="Arial"/>
        </w:rPr>
      </w:pPr>
      <w:r w:rsidRPr="00C222B9">
        <w:rPr>
          <w:rFonts w:ascii="Arial" w:hAnsi="Arial" w:cs="Arial"/>
        </w:rPr>
        <w:t>7.1.1 – Documentos obrigados pela Constituição:</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color w:val="000000" w:themeColor="text1"/>
          <w:sz w:val="24"/>
          <w:szCs w:val="24"/>
        </w:rPr>
        <w:t>a) Cumprimento do disposto no inciso XXXIII do art. 7° da Constituição Federal: Declaração assinada pelo representante legal da licitante de que está cumprindo o disposto no inciso XXXIII do artigo 7º da Constituição Federal, na forma da Lei nº 9.854/99, conforme modelo do Decreto nº 4.358/02, acompanhada da Certidão Negativa de infração à legislação de proteção a criança e ao adolescente, expedida pelo Ministério do Trabalho</w:t>
      </w:r>
      <w:r w:rsidRPr="00C222B9">
        <w:rPr>
          <w:sz w:val="24"/>
          <w:szCs w:val="24"/>
        </w:rPr>
        <w:t>.</w:t>
      </w:r>
    </w:p>
    <w:p w:rsidR="00C222B9" w:rsidRDefault="00C222B9" w:rsidP="00C704F3">
      <w:pPr>
        <w:tabs>
          <w:tab w:val="left" w:pos="0"/>
          <w:tab w:val="left" w:pos="567"/>
          <w:tab w:val="left" w:pos="810"/>
          <w:tab w:val="left" w:pos="1134"/>
          <w:tab w:val="left" w:pos="1620"/>
        </w:tabs>
        <w:spacing w:line="276" w:lineRule="auto"/>
        <w:ind w:right="-91"/>
        <w:jc w:val="both"/>
        <w:rPr>
          <w:sz w:val="24"/>
          <w:szCs w:val="24"/>
        </w:rPr>
      </w:pP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7.1.2 – Documentos relativos à habilitação jurídica:</w:t>
      </w:r>
    </w:p>
    <w:p w:rsidR="00C222B9" w:rsidRPr="00C222B9" w:rsidRDefault="00C222B9" w:rsidP="00C704F3">
      <w:pPr>
        <w:tabs>
          <w:tab w:val="left" w:pos="935"/>
        </w:tabs>
        <w:spacing w:line="276" w:lineRule="auto"/>
        <w:ind w:right="-91"/>
        <w:jc w:val="both"/>
        <w:rPr>
          <w:sz w:val="24"/>
          <w:szCs w:val="24"/>
        </w:rPr>
      </w:pPr>
      <w:r w:rsidRPr="00C222B9">
        <w:rPr>
          <w:sz w:val="24"/>
          <w:szCs w:val="24"/>
        </w:rPr>
        <w:t>a) Certidão simplificada da junta comercial;</w:t>
      </w:r>
    </w:p>
    <w:p w:rsidR="00C222B9" w:rsidRPr="00C222B9" w:rsidRDefault="00C222B9" w:rsidP="00C704F3">
      <w:pPr>
        <w:tabs>
          <w:tab w:val="left" w:pos="935"/>
        </w:tabs>
        <w:spacing w:line="276" w:lineRule="auto"/>
        <w:ind w:right="-91"/>
        <w:jc w:val="both"/>
        <w:rPr>
          <w:sz w:val="24"/>
          <w:szCs w:val="24"/>
        </w:rPr>
      </w:pPr>
      <w:r w:rsidRPr="00C222B9">
        <w:rPr>
          <w:sz w:val="24"/>
          <w:szCs w:val="24"/>
        </w:rPr>
        <w:t xml:space="preserve">b) Contrato social e o último aditivo; </w:t>
      </w:r>
      <w:proofErr w:type="gramStart"/>
      <w:r w:rsidRPr="00C222B9">
        <w:rPr>
          <w:sz w:val="24"/>
          <w:szCs w:val="24"/>
        </w:rPr>
        <w:t>e</w:t>
      </w:r>
      <w:proofErr w:type="gramEnd"/>
    </w:p>
    <w:p w:rsidR="00C222B9" w:rsidRPr="00C222B9" w:rsidRDefault="00C222B9" w:rsidP="00C704F3">
      <w:pPr>
        <w:tabs>
          <w:tab w:val="left" w:pos="935"/>
        </w:tabs>
        <w:spacing w:line="276" w:lineRule="auto"/>
        <w:ind w:right="-91"/>
        <w:jc w:val="both"/>
        <w:rPr>
          <w:sz w:val="24"/>
          <w:szCs w:val="24"/>
        </w:rPr>
      </w:pPr>
      <w:r w:rsidRPr="00C222B9">
        <w:rPr>
          <w:sz w:val="24"/>
          <w:szCs w:val="24"/>
        </w:rPr>
        <w:t>c) Cópia da cédula de identidade dos sócios;</w:t>
      </w:r>
    </w:p>
    <w:p w:rsidR="00C222B9" w:rsidRPr="00C222B9" w:rsidRDefault="00C222B9" w:rsidP="00C704F3">
      <w:pPr>
        <w:pStyle w:val="Corpodetexto21"/>
        <w:spacing w:line="276" w:lineRule="auto"/>
        <w:jc w:val="left"/>
        <w:rPr>
          <w:rFonts w:ascii="Arial" w:hAnsi="Arial" w:cs="Arial"/>
          <w:b w:val="0"/>
        </w:rPr>
      </w:pPr>
      <w:r w:rsidRPr="00C222B9">
        <w:rPr>
          <w:rFonts w:ascii="Arial" w:hAnsi="Arial" w:cs="Arial"/>
          <w:b w:val="0"/>
        </w:rPr>
        <w:t>7.1.3 – Documentos relativos à regularidade fiscal:</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a) Prova de regularidade para com a Fazenda Federal através da Certidão Negativa quanto a Dívida Ativa da União e Certidão de Quitação de Tributos e Contribuições Federais, do domicílio ou sede do licitante, ou outra equivalente, na forma da lei;</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b) Prova de regularidade para com a Fazenda Estadual através da Certidão Negativa quanto a Dívida Ativa do Estado e Certidão de Negativa de Débitos, do domicílio ou sede do licitante, ou outra equivalente, na forma da lei;</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c) Prova de regularidade para com a Fazenda Municipal através da Certidão Negativa quanto a Dívida Ativa do Município e Certidão de Negativa de Débitos, do domicílio ou sede do licitante, ou outra equivalente, na forma da lei;</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d) Cópia atualizada do CNPJ;</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e) Cópia do CPF dos sócios;</w:t>
      </w:r>
    </w:p>
    <w:p w:rsidR="00C222B9" w:rsidRPr="00C222B9" w:rsidRDefault="00C222B9" w:rsidP="00C704F3">
      <w:pPr>
        <w:pStyle w:val="Recuodecorpodetexto"/>
        <w:tabs>
          <w:tab w:val="left" w:pos="1122"/>
        </w:tabs>
        <w:spacing w:after="0" w:line="276" w:lineRule="auto"/>
        <w:jc w:val="both"/>
        <w:rPr>
          <w:rFonts w:ascii="Arial" w:hAnsi="Arial" w:cs="Arial"/>
          <w:sz w:val="24"/>
          <w:szCs w:val="24"/>
        </w:rPr>
      </w:pPr>
      <w:r w:rsidRPr="00C222B9">
        <w:rPr>
          <w:rFonts w:ascii="Arial" w:hAnsi="Arial" w:cs="Arial"/>
          <w:sz w:val="24"/>
          <w:szCs w:val="24"/>
        </w:rPr>
        <w:lastRenderedPageBreak/>
        <w:t xml:space="preserve">f) Prova de inscrição no cadastro de contribuintes estadual ou municipal, se </w:t>
      </w:r>
      <w:proofErr w:type="gramStart"/>
      <w:r w:rsidRPr="00C222B9">
        <w:rPr>
          <w:rFonts w:ascii="Arial" w:hAnsi="Arial" w:cs="Arial"/>
          <w:sz w:val="24"/>
          <w:szCs w:val="24"/>
        </w:rPr>
        <w:t>houver,</w:t>
      </w:r>
      <w:proofErr w:type="gramEnd"/>
      <w:r w:rsidRPr="00C222B9">
        <w:rPr>
          <w:rFonts w:ascii="Arial" w:hAnsi="Arial" w:cs="Arial"/>
          <w:sz w:val="24"/>
          <w:szCs w:val="24"/>
        </w:rPr>
        <w:t xml:space="preserve"> relativo ao domicílio ou sede do licitante, pertinente ao seu ramo de atividade e compatível com o objeto contratual;</w:t>
      </w:r>
    </w:p>
    <w:p w:rsidR="00C222B9" w:rsidRPr="00C222B9" w:rsidRDefault="00C222B9" w:rsidP="00C704F3">
      <w:pPr>
        <w:pStyle w:val="Recuodecorpodetexto21"/>
        <w:spacing w:after="0" w:line="276" w:lineRule="auto"/>
        <w:ind w:right="-91"/>
        <w:jc w:val="both"/>
        <w:rPr>
          <w:rFonts w:ascii="Arial" w:hAnsi="Arial" w:cs="Arial"/>
        </w:rPr>
      </w:pPr>
      <w:r w:rsidRPr="00C222B9">
        <w:rPr>
          <w:rFonts w:ascii="Arial" w:hAnsi="Arial" w:cs="Arial"/>
        </w:rPr>
        <w:t xml:space="preserve">g) Prova de situação regular perante o Fundo de Garantia do Tempo de Serviço - FGTS (Lei n.º 8.036/90); </w:t>
      </w:r>
      <w:r w:rsidR="00382032" w:rsidRPr="00C222B9">
        <w:rPr>
          <w:rFonts w:ascii="Arial" w:hAnsi="Arial" w:cs="Arial"/>
        </w:rPr>
        <w:t>e.</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h) Certidão Negativa de Débito - CND (Lei n.º 8.212/91), expedida pelo Instituto Nacional do Seguro Social - INSS.</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 xml:space="preserve">i) Atestado de capacidade técnica fornecida por pessoa jurídica de direito público ou privado, com firma reconhecida, que comprove o correto fornecimento de materiais semelhantes ao do objeto desse certame, que poderá ter sua veracidade diligenciada pela Comissão. </w:t>
      </w:r>
    </w:p>
    <w:p w:rsidR="00C222B9" w:rsidRPr="00C222B9" w:rsidRDefault="00C222B9" w:rsidP="00C704F3">
      <w:pPr>
        <w:pStyle w:val="Corpodetexto21"/>
        <w:spacing w:line="276" w:lineRule="auto"/>
        <w:jc w:val="left"/>
        <w:rPr>
          <w:rFonts w:ascii="Arial" w:hAnsi="Arial" w:cs="Arial"/>
          <w:b w:val="0"/>
        </w:rPr>
      </w:pPr>
      <w:r w:rsidRPr="00C222B9">
        <w:rPr>
          <w:rFonts w:ascii="Arial" w:hAnsi="Arial" w:cs="Arial"/>
          <w:b w:val="0"/>
        </w:rPr>
        <w:t>7.1.4 – Documentos relativos à qualificação econômico-financeira:</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a) Balanço patrimonial e demonstrações contábeis do último exercício social, devidamente chancelado pela Junta Comercial e com o selo do CRC, vedada a sua substituição por balancetes ou balanços provisórios; e</w:t>
      </w:r>
    </w:p>
    <w:p w:rsidR="00C222B9" w:rsidRPr="00C222B9" w:rsidRDefault="00C222B9" w:rsidP="00C704F3">
      <w:pPr>
        <w:tabs>
          <w:tab w:val="left" w:pos="0"/>
          <w:tab w:val="left" w:pos="567"/>
          <w:tab w:val="left" w:pos="810"/>
          <w:tab w:val="left" w:pos="1134"/>
          <w:tab w:val="left" w:pos="1620"/>
        </w:tabs>
        <w:spacing w:line="276" w:lineRule="auto"/>
        <w:ind w:right="-91"/>
        <w:jc w:val="both"/>
        <w:rPr>
          <w:color w:val="000000" w:themeColor="text1"/>
          <w:sz w:val="24"/>
          <w:szCs w:val="24"/>
        </w:rPr>
      </w:pPr>
      <w:r w:rsidRPr="00C222B9">
        <w:rPr>
          <w:sz w:val="24"/>
          <w:szCs w:val="24"/>
        </w:rPr>
        <w:t xml:space="preserve">b) </w:t>
      </w:r>
      <w:r w:rsidRPr="00C222B9">
        <w:rPr>
          <w:color w:val="000000" w:themeColor="text1"/>
          <w:sz w:val="24"/>
          <w:szCs w:val="24"/>
        </w:rPr>
        <w:t>Certidão negativa de falência ou concordata, execução fiscal, execuções cíveis, recuperação judicial e extrajudicial, expedida pelo distribuidor da sede da pessoa jurídica, execução patrimonial, expedida no domicílio da pessoa física;</w:t>
      </w: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p>
    <w:p w:rsidR="00C222B9" w:rsidRPr="00C222B9" w:rsidRDefault="00C222B9" w:rsidP="00C704F3">
      <w:pPr>
        <w:tabs>
          <w:tab w:val="left" w:pos="0"/>
          <w:tab w:val="left" w:pos="567"/>
          <w:tab w:val="left" w:pos="810"/>
          <w:tab w:val="left" w:pos="1134"/>
          <w:tab w:val="left" w:pos="1620"/>
        </w:tabs>
        <w:spacing w:line="276" w:lineRule="auto"/>
        <w:ind w:right="-91"/>
        <w:jc w:val="both"/>
        <w:rPr>
          <w:sz w:val="24"/>
          <w:szCs w:val="24"/>
        </w:rPr>
      </w:pPr>
      <w:r w:rsidRPr="00C222B9">
        <w:rPr>
          <w:sz w:val="24"/>
          <w:szCs w:val="24"/>
        </w:rPr>
        <w:t>7.1.5 – Outros documentos:</w:t>
      </w:r>
    </w:p>
    <w:p w:rsidR="00C222B9" w:rsidRDefault="00C222B9" w:rsidP="00C704F3">
      <w:pPr>
        <w:tabs>
          <w:tab w:val="left" w:pos="1134"/>
        </w:tabs>
        <w:spacing w:line="276" w:lineRule="auto"/>
        <w:jc w:val="both"/>
        <w:rPr>
          <w:sz w:val="24"/>
          <w:szCs w:val="24"/>
        </w:rPr>
      </w:pPr>
    </w:p>
    <w:p w:rsidR="00C222B9" w:rsidRPr="00C222B9" w:rsidRDefault="00C222B9" w:rsidP="00C704F3">
      <w:pPr>
        <w:tabs>
          <w:tab w:val="left" w:pos="1134"/>
        </w:tabs>
        <w:spacing w:line="276" w:lineRule="auto"/>
        <w:jc w:val="both"/>
        <w:rPr>
          <w:sz w:val="24"/>
          <w:szCs w:val="24"/>
        </w:rPr>
      </w:pPr>
      <w:r w:rsidRPr="00C222B9">
        <w:rPr>
          <w:sz w:val="24"/>
          <w:szCs w:val="24"/>
        </w:rPr>
        <w:t>a) Alvará de licença de funcionamento.</w:t>
      </w:r>
    </w:p>
    <w:p w:rsidR="00C222B9" w:rsidRPr="00C222B9" w:rsidRDefault="00C222B9" w:rsidP="00C704F3">
      <w:pPr>
        <w:spacing w:line="276" w:lineRule="auto"/>
        <w:ind w:right="-81"/>
        <w:jc w:val="both"/>
        <w:rPr>
          <w:sz w:val="24"/>
          <w:szCs w:val="24"/>
        </w:rPr>
      </w:pPr>
      <w:r w:rsidRPr="00C222B9">
        <w:rPr>
          <w:sz w:val="24"/>
          <w:szCs w:val="24"/>
        </w:rPr>
        <w:t xml:space="preserve">7.2 – Na hipótese de não constar prazo de validade nas certidões apresentadas, a Administração aceitará como válidas as expedidas até 90 (noventa) dias contadas da data constante do documento. </w:t>
      </w:r>
    </w:p>
    <w:p w:rsidR="00C222B9" w:rsidRPr="00C222B9" w:rsidRDefault="00C222B9" w:rsidP="00C704F3">
      <w:pPr>
        <w:spacing w:line="276" w:lineRule="auto"/>
        <w:ind w:right="-81"/>
        <w:jc w:val="both"/>
        <w:rPr>
          <w:sz w:val="24"/>
          <w:szCs w:val="24"/>
        </w:rPr>
      </w:pPr>
      <w:r w:rsidRPr="00C222B9">
        <w:rPr>
          <w:sz w:val="24"/>
          <w:szCs w:val="24"/>
        </w:rPr>
        <w:t>7.3 – Não serão aceitos “protocolo de entrega” ou “solicitação de documento” em substituição aos documentos requeridos neste Edital e seus anexos.</w:t>
      </w:r>
    </w:p>
    <w:p w:rsidR="00C222B9" w:rsidRPr="00C222B9" w:rsidRDefault="00C222B9" w:rsidP="00C704F3">
      <w:pPr>
        <w:spacing w:line="276" w:lineRule="auto"/>
        <w:ind w:right="-81"/>
        <w:jc w:val="both"/>
        <w:rPr>
          <w:sz w:val="24"/>
          <w:szCs w:val="24"/>
        </w:rPr>
      </w:pPr>
      <w:r w:rsidRPr="00C222B9">
        <w:rPr>
          <w:sz w:val="24"/>
          <w:szCs w:val="24"/>
        </w:rPr>
        <w:t xml:space="preserve">7.4 – Se a documentação de habilitação não estiver completa e correta ou contrariar qualquer dispositivo deste edital e seus anexos poderá </w:t>
      </w:r>
      <w:proofErr w:type="gramStart"/>
      <w:r w:rsidRPr="00C222B9">
        <w:rPr>
          <w:sz w:val="24"/>
          <w:szCs w:val="24"/>
        </w:rPr>
        <w:t>o(</w:t>
      </w:r>
      <w:proofErr w:type="gramEnd"/>
      <w:r w:rsidRPr="00C222B9">
        <w:rPr>
          <w:sz w:val="24"/>
          <w:szCs w:val="24"/>
        </w:rPr>
        <w:t>a) pregoeiro(a) considerar o proponente inabilitado.</w:t>
      </w:r>
    </w:p>
    <w:p w:rsidR="00C222B9" w:rsidRDefault="00C222B9" w:rsidP="00C704F3">
      <w:pPr>
        <w:pStyle w:val="gem1Char"/>
        <w:spacing w:before="0" w:line="276" w:lineRule="auto"/>
        <w:ind w:left="0" w:right="22" w:firstLine="0"/>
        <w:rPr>
          <w:rFonts w:ascii="Arial" w:hAnsi="Arial"/>
        </w:rPr>
      </w:pPr>
      <w:r w:rsidRPr="00C222B9">
        <w:rPr>
          <w:rFonts w:ascii="Arial" w:hAnsi="Arial"/>
        </w:rPr>
        <w:t>7.5 – Os documentos apresentados para habilitação deverão estar todos em nome da Matriz ou todos em nome da Filial exceto aqueles que comprovadamente só possam ser fornecidos à Matriz e referir-se ao local da sede do interessado.</w:t>
      </w:r>
    </w:p>
    <w:p w:rsidR="00C222B9" w:rsidRDefault="00C222B9" w:rsidP="00C704F3">
      <w:pPr>
        <w:pStyle w:val="gem1Char"/>
        <w:spacing w:before="0" w:line="276" w:lineRule="auto"/>
        <w:ind w:left="0" w:right="22" w:firstLine="0"/>
        <w:rPr>
          <w:rFonts w:ascii="Arial" w:hAnsi="Arial"/>
        </w:rPr>
      </w:pPr>
    </w:p>
    <w:p w:rsidR="00C222B9" w:rsidRPr="00C222B9" w:rsidRDefault="00C222B9" w:rsidP="00C222B9">
      <w:pPr>
        <w:pStyle w:val="gem1Char"/>
        <w:spacing w:before="0"/>
        <w:ind w:left="0" w:right="22" w:firstLine="0"/>
        <w:rPr>
          <w:rFonts w:ascii="Arial" w:hAnsi="Arial"/>
        </w:rPr>
      </w:pPr>
    </w:p>
    <w:p w:rsidR="00C222B9" w:rsidRPr="00C222B9" w:rsidRDefault="00C222B9" w:rsidP="00C222B9">
      <w:pPr>
        <w:pStyle w:val="Ttulo2"/>
        <w:numPr>
          <w:ilvl w:val="1"/>
          <w:numId w:val="0"/>
        </w:numPr>
        <w:shd w:val="clear" w:color="auto" w:fill="8DB3E2" w:themeFill="text2" w:themeFillTint="66"/>
        <w:tabs>
          <w:tab w:val="num" w:pos="576"/>
        </w:tabs>
        <w:suppressAutoHyphens/>
        <w:spacing w:before="0" w:after="0"/>
        <w:ind w:right="-81"/>
        <w:jc w:val="both"/>
        <w:rPr>
          <w:rFonts w:ascii="Arial" w:hAnsi="Arial" w:cs="Arial"/>
          <w:b w:val="0"/>
          <w:i w:val="0"/>
          <w:sz w:val="24"/>
          <w:szCs w:val="24"/>
        </w:rPr>
      </w:pPr>
      <w:r w:rsidRPr="00C222B9">
        <w:rPr>
          <w:rFonts w:ascii="Arial" w:hAnsi="Arial" w:cs="Arial"/>
          <w:b w:val="0"/>
          <w:i w:val="0"/>
          <w:sz w:val="24"/>
          <w:szCs w:val="24"/>
        </w:rPr>
        <w:t>8 – DO PROCEDIMENTO E DO JULGAMENTO;</w:t>
      </w:r>
    </w:p>
    <w:p w:rsidR="00C222B9" w:rsidRDefault="00C222B9" w:rsidP="00C222B9">
      <w:pPr>
        <w:tabs>
          <w:tab w:val="left" w:pos="9299"/>
        </w:tabs>
        <w:ind w:right="-81"/>
        <w:jc w:val="both"/>
        <w:rPr>
          <w:sz w:val="24"/>
          <w:szCs w:val="24"/>
        </w:rPr>
      </w:pPr>
    </w:p>
    <w:p w:rsidR="00C222B9" w:rsidRPr="00C222B9" w:rsidRDefault="00C222B9" w:rsidP="00C704F3">
      <w:pPr>
        <w:tabs>
          <w:tab w:val="left" w:pos="9299"/>
        </w:tabs>
        <w:spacing w:line="276" w:lineRule="auto"/>
        <w:ind w:right="-81"/>
        <w:jc w:val="both"/>
        <w:rPr>
          <w:sz w:val="24"/>
          <w:szCs w:val="24"/>
        </w:rPr>
      </w:pPr>
      <w:r w:rsidRPr="00C222B9">
        <w:rPr>
          <w:sz w:val="24"/>
          <w:szCs w:val="24"/>
        </w:rPr>
        <w:t xml:space="preserve">8.1 – No </w:t>
      </w:r>
      <w:proofErr w:type="gramStart"/>
      <w:r w:rsidRPr="00C222B9">
        <w:rPr>
          <w:sz w:val="24"/>
          <w:szCs w:val="24"/>
        </w:rPr>
        <w:t>horário e local indicados</w:t>
      </w:r>
      <w:proofErr w:type="gramEnd"/>
      <w:r w:rsidRPr="00C222B9">
        <w:rPr>
          <w:sz w:val="24"/>
          <w:szCs w:val="24"/>
        </w:rPr>
        <w:t xml:space="preserve"> no preâmbulo, será aberta a sessão de processamento do Pregão, iniciando-se com o credenciamento dos interessados em participar do certame.</w:t>
      </w:r>
    </w:p>
    <w:p w:rsidR="00C222B9" w:rsidRPr="00C222B9" w:rsidRDefault="00C222B9" w:rsidP="00C704F3">
      <w:pPr>
        <w:spacing w:line="276" w:lineRule="auto"/>
        <w:ind w:right="-81"/>
        <w:jc w:val="both"/>
        <w:rPr>
          <w:sz w:val="24"/>
          <w:szCs w:val="24"/>
        </w:rPr>
      </w:pPr>
      <w:r w:rsidRPr="00C222B9">
        <w:rPr>
          <w:sz w:val="24"/>
          <w:szCs w:val="24"/>
        </w:rPr>
        <w:lastRenderedPageBreak/>
        <w:t xml:space="preserve">8.2 – Após os respectivos credenciamentos, os licitantes entregarão ao Pregoeiro a declaração de pleno atendimento aos requisitos de habilitação, de acordo com o estabelecido no Anexo III do Edital e, </w:t>
      </w:r>
      <w:r w:rsidRPr="00C222B9">
        <w:rPr>
          <w:b/>
          <w:sz w:val="24"/>
          <w:szCs w:val="24"/>
        </w:rPr>
        <w:t>em envelopes separados</w:t>
      </w:r>
      <w:r w:rsidRPr="00C222B9">
        <w:rPr>
          <w:sz w:val="24"/>
          <w:szCs w:val="24"/>
        </w:rPr>
        <w:t>, a proposta de preços e os documentos de habilitação.</w:t>
      </w:r>
    </w:p>
    <w:p w:rsidR="00C222B9" w:rsidRPr="00C222B9" w:rsidRDefault="00C222B9" w:rsidP="00C704F3">
      <w:pPr>
        <w:tabs>
          <w:tab w:val="left" w:pos="9299"/>
        </w:tabs>
        <w:spacing w:line="276" w:lineRule="auto"/>
        <w:ind w:right="-81"/>
        <w:jc w:val="both"/>
        <w:rPr>
          <w:sz w:val="24"/>
          <w:szCs w:val="24"/>
        </w:rPr>
      </w:pPr>
      <w:r w:rsidRPr="00C222B9">
        <w:rPr>
          <w:sz w:val="24"/>
          <w:szCs w:val="24"/>
        </w:rPr>
        <w:t xml:space="preserve">8.3 – Após a abertura dos envelopes contendo as propostas de preços </w:t>
      </w:r>
      <w:proofErr w:type="gramStart"/>
      <w:r w:rsidRPr="00C222B9">
        <w:rPr>
          <w:sz w:val="24"/>
          <w:szCs w:val="24"/>
        </w:rPr>
        <w:t>o(</w:t>
      </w:r>
      <w:proofErr w:type="gramEnd"/>
      <w:r w:rsidRPr="00C222B9">
        <w:rPr>
          <w:sz w:val="24"/>
          <w:szCs w:val="24"/>
        </w:rPr>
        <w:t>a) Pregoeiro(a) procederá a verificação da conformidade destas com os requisitos estabelecidos neste edital e seus anexos, sendo desclassificadas as propostas:</w:t>
      </w:r>
    </w:p>
    <w:p w:rsidR="00C222B9" w:rsidRPr="00C222B9" w:rsidRDefault="00C222B9" w:rsidP="00C704F3">
      <w:pPr>
        <w:spacing w:line="276" w:lineRule="auto"/>
        <w:ind w:right="-81"/>
        <w:jc w:val="both"/>
        <w:rPr>
          <w:sz w:val="24"/>
          <w:szCs w:val="24"/>
        </w:rPr>
      </w:pPr>
      <w:r w:rsidRPr="00C222B9">
        <w:rPr>
          <w:sz w:val="24"/>
          <w:szCs w:val="24"/>
        </w:rPr>
        <w:t>a) Cujo objeto não atenda as especificações, prazos e condições fixados no Edital, o que, para tal verificação, o Pregoeiro poderá contar com assessoria técnica;</w:t>
      </w:r>
    </w:p>
    <w:p w:rsidR="00C222B9" w:rsidRPr="00C222B9" w:rsidRDefault="00C222B9" w:rsidP="00C704F3">
      <w:pPr>
        <w:spacing w:line="276" w:lineRule="auto"/>
        <w:ind w:right="-81"/>
        <w:jc w:val="both"/>
        <w:rPr>
          <w:sz w:val="24"/>
          <w:szCs w:val="24"/>
        </w:rPr>
      </w:pPr>
      <w:r w:rsidRPr="00C222B9">
        <w:rPr>
          <w:sz w:val="24"/>
          <w:szCs w:val="24"/>
        </w:rPr>
        <w:t xml:space="preserve">b) Que contenham preço manifestamente </w:t>
      </w:r>
      <w:proofErr w:type="spellStart"/>
      <w:r w:rsidRPr="00C222B9">
        <w:rPr>
          <w:sz w:val="24"/>
          <w:szCs w:val="24"/>
        </w:rPr>
        <w:t>inexeqüível</w:t>
      </w:r>
      <w:proofErr w:type="spellEnd"/>
      <w:r w:rsidRPr="00C222B9">
        <w:rPr>
          <w:sz w:val="24"/>
          <w:szCs w:val="24"/>
        </w:rPr>
        <w:t>, assim considerado aqueles que não venham a ter demonstrado sua viabilidade por meio de documentação que comprove que os custos dos produtos são coerentes com os de mercado.</w:t>
      </w:r>
    </w:p>
    <w:p w:rsidR="00C222B9" w:rsidRPr="00C222B9" w:rsidRDefault="00C222B9" w:rsidP="00C704F3">
      <w:pPr>
        <w:spacing w:line="276" w:lineRule="auto"/>
        <w:ind w:right="-81"/>
        <w:jc w:val="both"/>
        <w:rPr>
          <w:sz w:val="24"/>
          <w:szCs w:val="24"/>
        </w:rPr>
      </w:pPr>
      <w:r w:rsidRPr="00C222B9">
        <w:rPr>
          <w:sz w:val="24"/>
          <w:szCs w:val="24"/>
        </w:rPr>
        <w:t xml:space="preserve">c) Que apresentem preços unitários superiores a 30% do referenciado pelo Hospital Regional de Campo Maior. </w:t>
      </w:r>
    </w:p>
    <w:p w:rsidR="00C222B9" w:rsidRPr="00C222B9" w:rsidRDefault="00C222B9" w:rsidP="00C704F3">
      <w:pPr>
        <w:spacing w:line="276" w:lineRule="auto"/>
        <w:ind w:right="-81"/>
        <w:jc w:val="both"/>
        <w:rPr>
          <w:sz w:val="24"/>
          <w:szCs w:val="24"/>
        </w:rPr>
      </w:pPr>
      <w:r w:rsidRPr="00C222B9">
        <w:rPr>
          <w:sz w:val="24"/>
          <w:szCs w:val="24"/>
        </w:rPr>
        <w:t xml:space="preserve">8.3.1 – Quando todas as propostas escritas forem desclassificadas, </w:t>
      </w:r>
      <w:proofErr w:type="gramStart"/>
      <w:r w:rsidRPr="00C222B9">
        <w:rPr>
          <w:sz w:val="24"/>
          <w:szCs w:val="24"/>
        </w:rPr>
        <w:t>o(</w:t>
      </w:r>
      <w:proofErr w:type="gramEnd"/>
      <w:r w:rsidRPr="00C222B9">
        <w:rPr>
          <w:sz w:val="24"/>
          <w:szCs w:val="24"/>
        </w:rPr>
        <w:t xml:space="preserve">a) pregoeiro(a) suspenderá o pregão e estabelecerá uma nova data com prazo não superior a 3 (três) dias úteis para o recebimento de novas propostas. </w:t>
      </w:r>
    </w:p>
    <w:p w:rsidR="00C222B9" w:rsidRPr="00C222B9" w:rsidRDefault="00C222B9" w:rsidP="00C704F3">
      <w:pPr>
        <w:tabs>
          <w:tab w:val="left" w:pos="360"/>
        </w:tabs>
        <w:spacing w:line="276" w:lineRule="auto"/>
        <w:jc w:val="both"/>
        <w:rPr>
          <w:sz w:val="24"/>
          <w:szCs w:val="24"/>
        </w:rPr>
      </w:pPr>
      <w:r w:rsidRPr="00C222B9">
        <w:rPr>
          <w:sz w:val="24"/>
          <w:szCs w:val="24"/>
        </w:rPr>
        <w:t>8.4 – Erros aritméticos serão retificados da seguinte forma:</w:t>
      </w:r>
    </w:p>
    <w:p w:rsidR="00C222B9" w:rsidRPr="00C222B9" w:rsidRDefault="00C222B9" w:rsidP="00C704F3">
      <w:pPr>
        <w:spacing w:line="276" w:lineRule="auto"/>
        <w:jc w:val="both"/>
        <w:rPr>
          <w:sz w:val="24"/>
          <w:szCs w:val="24"/>
        </w:rPr>
      </w:pPr>
      <w:r w:rsidRPr="00C222B9">
        <w:rPr>
          <w:sz w:val="24"/>
          <w:szCs w:val="24"/>
        </w:rPr>
        <w:t>a) Se houver discrepância entre o preço unitário e o preço total, o qual é obtido pela multiplicação do preço unitário pela quantidade, o preço unitário prevalecerá, e o preço total será corrigido;</w:t>
      </w:r>
    </w:p>
    <w:p w:rsidR="00C222B9" w:rsidRPr="00C222B9" w:rsidRDefault="00C222B9" w:rsidP="00C704F3">
      <w:pPr>
        <w:spacing w:line="276" w:lineRule="auto"/>
        <w:jc w:val="both"/>
        <w:rPr>
          <w:sz w:val="24"/>
          <w:szCs w:val="24"/>
        </w:rPr>
      </w:pPr>
      <w:r w:rsidRPr="00C222B9">
        <w:rPr>
          <w:sz w:val="24"/>
          <w:szCs w:val="24"/>
        </w:rPr>
        <w:t>b) Se houver discrepância entre os valores numéricos e seus correspondentes por extenso, prevalecerão os valores escritos por extenso.</w:t>
      </w:r>
    </w:p>
    <w:p w:rsidR="00C222B9" w:rsidRPr="00C222B9" w:rsidRDefault="00C222B9" w:rsidP="00C704F3">
      <w:pPr>
        <w:spacing w:line="276" w:lineRule="auto"/>
        <w:jc w:val="both"/>
        <w:rPr>
          <w:sz w:val="24"/>
          <w:szCs w:val="24"/>
        </w:rPr>
      </w:pPr>
      <w:r w:rsidRPr="00C222B9">
        <w:rPr>
          <w:sz w:val="24"/>
          <w:szCs w:val="24"/>
        </w:rPr>
        <w:t>c) Se o proponente não aceitar a correção de tais erros, sua proposta será desclassificada.</w:t>
      </w:r>
    </w:p>
    <w:p w:rsidR="00C222B9" w:rsidRPr="00C222B9" w:rsidRDefault="00C222B9" w:rsidP="00C704F3">
      <w:pPr>
        <w:spacing w:line="276" w:lineRule="auto"/>
        <w:ind w:right="-81"/>
        <w:jc w:val="both"/>
        <w:rPr>
          <w:sz w:val="24"/>
          <w:szCs w:val="24"/>
        </w:rPr>
      </w:pPr>
      <w:r w:rsidRPr="00C222B9">
        <w:rPr>
          <w:sz w:val="24"/>
          <w:szCs w:val="24"/>
        </w:rPr>
        <w:t>8.5 – As propostas selecionadas para a etapa de lances observarão aos seguintes critérios:</w:t>
      </w:r>
    </w:p>
    <w:p w:rsidR="00C222B9" w:rsidRPr="00C222B9" w:rsidRDefault="00C222B9" w:rsidP="00C704F3">
      <w:pPr>
        <w:spacing w:line="276" w:lineRule="auto"/>
        <w:ind w:right="-81"/>
        <w:jc w:val="both"/>
        <w:rPr>
          <w:sz w:val="24"/>
          <w:szCs w:val="24"/>
        </w:rPr>
      </w:pPr>
      <w:r w:rsidRPr="00C222B9">
        <w:rPr>
          <w:sz w:val="24"/>
          <w:szCs w:val="24"/>
        </w:rPr>
        <w:t xml:space="preserve">a) Seleção da proposta de menor preço e as demais com preços até 10% (dez por cento) superiores àquela. </w:t>
      </w:r>
    </w:p>
    <w:p w:rsidR="00C222B9" w:rsidRPr="00C222B9" w:rsidRDefault="00C222B9" w:rsidP="00C704F3">
      <w:pPr>
        <w:spacing w:line="276" w:lineRule="auto"/>
        <w:ind w:right="-81"/>
        <w:jc w:val="both"/>
        <w:rPr>
          <w:sz w:val="24"/>
          <w:szCs w:val="24"/>
        </w:rPr>
      </w:pPr>
      <w:r w:rsidRPr="00C222B9">
        <w:rPr>
          <w:sz w:val="24"/>
          <w:szCs w:val="24"/>
        </w:rPr>
        <w:t xml:space="preserve">b) Não havendo pelo menos </w:t>
      </w:r>
      <w:proofErr w:type="gramStart"/>
      <w:r w:rsidRPr="00C222B9">
        <w:rPr>
          <w:sz w:val="24"/>
          <w:szCs w:val="24"/>
        </w:rPr>
        <w:t>3</w:t>
      </w:r>
      <w:proofErr w:type="gramEnd"/>
      <w:r w:rsidRPr="00C222B9">
        <w:rPr>
          <w:sz w:val="24"/>
          <w:szCs w:val="24"/>
        </w:rPr>
        <w:t xml:space="preserve"> (três) preços na condição definida na alínea anterior, serão selecionadas as propostas que apresentarem os menores preços, até o máximo de 3 (três).</w:t>
      </w:r>
    </w:p>
    <w:p w:rsidR="00C222B9" w:rsidRPr="00C222B9" w:rsidRDefault="00C222B9" w:rsidP="00C704F3">
      <w:pPr>
        <w:spacing w:line="276" w:lineRule="auto"/>
        <w:ind w:right="-81"/>
        <w:jc w:val="both"/>
        <w:rPr>
          <w:sz w:val="24"/>
          <w:szCs w:val="24"/>
        </w:rPr>
      </w:pPr>
      <w:r w:rsidRPr="00C222B9">
        <w:rPr>
          <w:sz w:val="24"/>
          <w:szCs w:val="24"/>
        </w:rPr>
        <w:t>c) No caso de empate nos preços, serão admitidas todas as propostas empatadas, independentemente do número de licitantes.</w:t>
      </w:r>
    </w:p>
    <w:p w:rsidR="00C222B9" w:rsidRPr="00C222B9" w:rsidRDefault="00C222B9" w:rsidP="00C704F3">
      <w:pPr>
        <w:spacing w:line="276" w:lineRule="auto"/>
        <w:ind w:right="-81"/>
        <w:jc w:val="both"/>
        <w:rPr>
          <w:sz w:val="24"/>
          <w:szCs w:val="24"/>
        </w:rPr>
      </w:pPr>
      <w:r w:rsidRPr="00C222B9">
        <w:rPr>
          <w:sz w:val="24"/>
          <w:szCs w:val="24"/>
        </w:rPr>
        <w:t xml:space="preserve">8.6 – Se dentre as propostas apresentadas inicialmente por escrito, houver empate, o pregoeiro </w:t>
      </w:r>
      <w:proofErr w:type="gramStart"/>
      <w:r w:rsidRPr="00C222B9">
        <w:rPr>
          <w:sz w:val="24"/>
          <w:szCs w:val="24"/>
        </w:rPr>
        <w:t>procederá o</w:t>
      </w:r>
      <w:proofErr w:type="gramEnd"/>
      <w:r w:rsidRPr="00C222B9">
        <w:rPr>
          <w:sz w:val="24"/>
          <w:szCs w:val="24"/>
        </w:rPr>
        <w:t xml:space="preserve"> sorteio na forma do parágrafo 2º do Art. 45 da Lei. 8666/93, para estabelecer qual dos licitantes empatados deve oferecer o lance primeiro.</w:t>
      </w:r>
    </w:p>
    <w:p w:rsidR="00C222B9" w:rsidRPr="00C222B9" w:rsidRDefault="00C222B9" w:rsidP="00C704F3">
      <w:pPr>
        <w:spacing w:line="276" w:lineRule="auto"/>
        <w:ind w:right="-81"/>
        <w:jc w:val="both"/>
        <w:rPr>
          <w:sz w:val="24"/>
          <w:szCs w:val="24"/>
        </w:rPr>
      </w:pPr>
      <w:r w:rsidRPr="00C222B9">
        <w:rPr>
          <w:sz w:val="24"/>
          <w:szCs w:val="24"/>
        </w:rPr>
        <w:t>8.7 – O (a) Pregoeiro (a) poderá no decorrer da sessão estipular, para novos lances, parâmetros ou percentagem de redução sobre o menor preço (margem de lance).</w:t>
      </w:r>
    </w:p>
    <w:p w:rsidR="00C222B9" w:rsidRPr="00C222B9" w:rsidRDefault="00C222B9" w:rsidP="00C704F3">
      <w:pPr>
        <w:spacing w:line="276" w:lineRule="auto"/>
        <w:ind w:right="-81"/>
        <w:jc w:val="both"/>
        <w:rPr>
          <w:sz w:val="24"/>
          <w:szCs w:val="24"/>
        </w:rPr>
      </w:pPr>
      <w:r w:rsidRPr="00C222B9">
        <w:rPr>
          <w:sz w:val="24"/>
          <w:szCs w:val="24"/>
        </w:rPr>
        <w:lastRenderedPageBreak/>
        <w:t xml:space="preserve">8.8 – O Pregoeiro convidará individualmente os autores das propostas selecionadas a formular lances de forma sequencial, a partir do autor da proposta de maior valor e os demais em ordem decrescente de valor. </w:t>
      </w:r>
    </w:p>
    <w:p w:rsidR="00C222B9" w:rsidRPr="00C222B9" w:rsidRDefault="00C222B9" w:rsidP="00C704F3">
      <w:pPr>
        <w:spacing w:line="276" w:lineRule="auto"/>
        <w:ind w:right="-81"/>
        <w:jc w:val="both"/>
        <w:rPr>
          <w:sz w:val="24"/>
          <w:szCs w:val="24"/>
        </w:rPr>
      </w:pPr>
      <w:r w:rsidRPr="00C222B9">
        <w:rPr>
          <w:sz w:val="24"/>
          <w:szCs w:val="24"/>
        </w:rPr>
        <w:t>8.8.1 – A desistência em apresentar lance verbal quando convocado pelo pregoeiro, implicará na exclusão do licitante daquela etapa de lance e na manutenção do último preço apresentado para efeito de ordenação dos próximos lances.</w:t>
      </w:r>
    </w:p>
    <w:p w:rsidR="00C222B9" w:rsidRPr="00C222B9" w:rsidRDefault="00C222B9" w:rsidP="00C704F3">
      <w:pPr>
        <w:spacing w:line="276" w:lineRule="auto"/>
        <w:ind w:right="-81"/>
        <w:jc w:val="both"/>
        <w:rPr>
          <w:sz w:val="24"/>
          <w:szCs w:val="24"/>
        </w:rPr>
      </w:pPr>
      <w:r w:rsidRPr="00C222B9">
        <w:rPr>
          <w:sz w:val="24"/>
          <w:szCs w:val="24"/>
        </w:rPr>
        <w:t>8.9 – Os lances deverão ser formulados em valores distintos e decrescentes, inferiores à proposta de menor preço, observada a redução mínima entre os lances.</w:t>
      </w:r>
    </w:p>
    <w:p w:rsidR="00C222B9" w:rsidRPr="00C222B9" w:rsidRDefault="00C222B9" w:rsidP="00C704F3">
      <w:pPr>
        <w:spacing w:line="276" w:lineRule="auto"/>
        <w:ind w:right="-81"/>
        <w:jc w:val="both"/>
        <w:rPr>
          <w:sz w:val="24"/>
          <w:szCs w:val="24"/>
        </w:rPr>
      </w:pPr>
      <w:r w:rsidRPr="00C222B9">
        <w:rPr>
          <w:sz w:val="24"/>
          <w:szCs w:val="24"/>
        </w:rPr>
        <w:t>8.10 – O Pregoeiro poderá no decorrer da sessão determinar o tempo de que dispõem os licitantes para ofertarem seus lances orais.</w:t>
      </w:r>
    </w:p>
    <w:p w:rsidR="00C222B9" w:rsidRPr="00C222B9" w:rsidRDefault="00C222B9" w:rsidP="00C704F3">
      <w:pPr>
        <w:tabs>
          <w:tab w:val="left" w:pos="9299"/>
        </w:tabs>
        <w:spacing w:line="276" w:lineRule="auto"/>
        <w:ind w:right="-81"/>
        <w:jc w:val="both"/>
        <w:rPr>
          <w:sz w:val="24"/>
          <w:szCs w:val="24"/>
        </w:rPr>
      </w:pPr>
      <w:r w:rsidRPr="00C222B9">
        <w:rPr>
          <w:sz w:val="24"/>
          <w:szCs w:val="24"/>
        </w:rPr>
        <w:t xml:space="preserve">8.11 – A etapa de lances será considerada encerrada quando todos os participantes dessa etapa declinarem da formulação de lances ou conforme determinar o pregoeiro no momento da sessão. </w:t>
      </w:r>
    </w:p>
    <w:p w:rsidR="00C222B9" w:rsidRPr="00C222B9" w:rsidRDefault="00C222B9" w:rsidP="00C704F3">
      <w:pPr>
        <w:tabs>
          <w:tab w:val="left" w:pos="9299"/>
        </w:tabs>
        <w:spacing w:line="276" w:lineRule="auto"/>
        <w:ind w:right="-81"/>
        <w:jc w:val="both"/>
        <w:rPr>
          <w:sz w:val="24"/>
          <w:szCs w:val="24"/>
        </w:rPr>
      </w:pPr>
      <w:r w:rsidRPr="00C222B9">
        <w:rPr>
          <w:sz w:val="24"/>
          <w:szCs w:val="24"/>
        </w:rPr>
        <w:t>8.12 – Não poderá haver desistências dos lances ofertados, sujeitando-se o proponente desistente as penalidades previstas no edital.</w:t>
      </w:r>
    </w:p>
    <w:p w:rsidR="00C222B9" w:rsidRPr="00C222B9" w:rsidRDefault="00C222B9" w:rsidP="00C704F3">
      <w:pPr>
        <w:tabs>
          <w:tab w:val="left" w:pos="9299"/>
        </w:tabs>
        <w:spacing w:line="276" w:lineRule="auto"/>
        <w:ind w:right="-81"/>
        <w:jc w:val="both"/>
        <w:rPr>
          <w:sz w:val="24"/>
          <w:szCs w:val="24"/>
        </w:rPr>
      </w:pPr>
      <w:r w:rsidRPr="00C222B9">
        <w:rPr>
          <w:sz w:val="24"/>
          <w:szCs w:val="24"/>
        </w:rPr>
        <w:t xml:space="preserve">8.13 – Encerrada a etapa de lances, serão ordenadas as propostas selecionadas e não selecionadas para a etapa de lances, na ordem crescente dos valores, considerando-se para as selecionadas o último preço ofertado e aceito pelo Pregoeiro. </w:t>
      </w:r>
    </w:p>
    <w:p w:rsidR="00C222B9" w:rsidRPr="00C222B9" w:rsidRDefault="00C222B9" w:rsidP="00C704F3">
      <w:pPr>
        <w:spacing w:line="276" w:lineRule="auto"/>
        <w:ind w:right="-81"/>
        <w:jc w:val="both"/>
        <w:rPr>
          <w:sz w:val="24"/>
          <w:szCs w:val="24"/>
        </w:rPr>
      </w:pPr>
      <w:r w:rsidRPr="00C222B9">
        <w:rPr>
          <w:sz w:val="24"/>
          <w:szCs w:val="24"/>
        </w:rPr>
        <w:t xml:space="preserve">8.14 – O Pregoeiro poderá negociar com o autor da oferta de menor valor com vista a reduzir ainda mais o preço. </w:t>
      </w:r>
    </w:p>
    <w:p w:rsidR="00C222B9" w:rsidRPr="00C222B9" w:rsidRDefault="00C222B9" w:rsidP="00C704F3">
      <w:pPr>
        <w:spacing w:line="276" w:lineRule="auto"/>
        <w:ind w:right="-81"/>
        <w:jc w:val="both"/>
        <w:rPr>
          <w:sz w:val="24"/>
          <w:szCs w:val="24"/>
        </w:rPr>
      </w:pPr>
      <w:r w:rsidRPr="00C222B9">
        <w:rPr>
          <w:sz w:val="24"/>
          <w:szCs w:val="24"/>
        </w:rPr>
        <w:t xml:space="preserve">8.15 – Após a negociação, se </w:t>
      </w:r>
      <w:proofErr w:type="gramStart"/>
      <w:r w:rsidRPr="00C222B9">
        <w:rPr>
          <w:sz w:val="24"/>
          <w:szCs w:val="24"/>
        </w:rPr>
        <w:t>houver,</w:t>
      </w:r>
      <w:proofErr w:type="gramEnd"/>
      <w:r w:rsidRPr="00C222B9">
        <w:rPr>
          <w:sz w:val="24"/>
          <w:szCs w:val="24"/>
        </w:rPr>
        <w:t xml:space="preserve"> o Pregoeiro examinará a aceitabilidade do menor preço, decidindo motivadamente a respeito. </w:t>
      </w:r>
    </w:p>
    <w:p w:rsidR="00C222B9" w:rsidRPr="00C222B9" w:rsidRDefault="00C222B9" w:rsidP="00C704F3">
      <w:pPr>
        <w:tabs>
          <w:tab w:val="left" w:pos="9299"/>
        </w:tabs>
        <w:spacing w:line="276" w:lineRule="auto"/>
        <w:ind w:right="-81"/>
        <w:jc w:val="both"/>
        <w:rPr>
          <w:sz w:val="24"/>
          <w:szCs w:val="24"/>
          <w:u w:val="single"/>
        </w:rPr>
      </w:pPr>
      <w:r w:rsidRPr="00C222B9">
        <w:rPr>
          <w:sz w:val="24"/>
          <w:szCs w:val="24"/>
        </w:rPr>
        <w:t xml:space="preserve">8.15.1 – O Pregoeiro poderá a qualquer momento solicitar as licitantes à composição de preços unitários do material, bem como os demais esclarecimentos que julgar necessários, </w:t>
      </w:r>
      <w:r w:rsidRPr="00C222B9">
        <w:rPr>
          <w:sz w:val="24"/>
          <w:szCs w:val="24"/>
          <w:u w:val="single"/>
        </w:rPr>
        <w:t>no prazo a ser definido pelo pregoeiro.</w:t>
      </w:r>
    </w:p>
    <w:p w:rsidR="00C222B9" w:rsidRPr="00C222B9" w:rsidRDefault="00C222B9" w:rsidP="00C704F3">
      <w:pPr>
        <w:tabs>
          <w:tab w:val="left" w:pos="9299"/>
        </w:tabs>
        <w:spacing w:line="276" w:lineRule="auto"/>
        <w:ind w:right="-81"/>
        <w:jc w:val="both"/>
        <w:rPr>
          <w:sz w:val="24"/>
          <w:szCs w:val="24"/>
        </w:rPr>
      </w:pPr>
      <w:r w:rsidRPr="00C222B9">
        <w:rPr>
          <w:sz w:val="24"/>
          <w:szCs w:val="24"/>
        </w:rPr>
        <w:t>8.16 – Considerada aceitável a oferta de menor preço para o lote, somente será aberto o envelope contendo os documentos de habilitação quando concluído o julgamento de todos os demais lotes.</w:t>
      </w:r>
    </w:p>
    <w:p w:rsidR="00C222B9" w:rsidRPr="00C222B9" w:rsidRDefault="00C222B9" w:rsidP="00C704F3">
      <w:pPr>
        <w:spacing w:line="276" w:lineRule="auto"/>
        <w:ind w:right="-81"/>
        <w:jc w:val="both"/>
        <w:rPr>
          <w:sz w:val="24"/>
          <w:szCs w:val="24"/>
        </w:rPr>
      </w:pPr>
      <w:r w:rsidRPr="00C222B9">
        <w:rPr>
          <w:sz w:val="24"/>
          <w:szCs w:val="24"/>
        </w:rPr>
        <w:t>8.17 – Eventuais falhas ou omissões nos documentos de habilitação poderão ser saneadas na sessão pública de processamento do Pregão, até a decisão sobre a habilitação, inclusive mediante:</w:t>
      </w:r>
    </w:p>
    <w:p w:rsidR="00C222B9" w:rsidRPr="00C222B9" w:rsidRDefault="00C222B9" w:rsidP="00C704F3">
      <w:pPr>
        <w:tabs>
          <w:tab w:val="left" w:pos="9299"/>
        </w:tabs>
        <w:spacing w:line="276" w:lineRule="auto"/>
        <w:ind w:right="-81"/>
        <w:jc w:val="both"/>
        <w:rPr>
          <w:sz w:val="24"/>
          <w:szCs w:val="24"/>
        </w:rPr>
      </w:pPr>
      <w:r w:rsidRPr="00C222B9">
        <w:rPr>
          <w:sz w:val="24"/>
          <w:szCs w:val="24"/>
        </w:rPr>
        <w:t xml:space="preserve">a) Substituição de documentos mediante a verificação efetuada por meio eletrônico hábil de informações. </w:t>
      </w:r>
    </w:p>
    <w:p w:rsidR="00C222B9" w:rsidRPr="00C222B9" w:rsidRDefault="00C222B9" w:rsidP="00C704F3">
      <w:pPr>
        <w:tabs>
          <w:tab w:val="left" w:pos="9299"/>
        </w:tabs>
        <w:spacing w:line="276" w:lineRule="auto"/>
        <w:ind w:right="-81"/>
        <w:jc w:val="both"/>
        <w:rPr>
          <w:sz w:val="24"/>
          <w:szCs w:val="24"/>
        </w:rPr>
      </w:pPr>
      <w:r w:rsidRPr="00C222B9">
        <w:rPr>
          <w:sz w:val="24"/>
          <w:szCs w:val="24"/>
        </w:rPr>
        <w:t xml:space="preserve">b) Apresentação de documentos, quando por indisponibilidade dos meios eletrônicos, não for possível </w:t>
      </w:r>
      <w:proofErr w:type="gramStart"/>
      <w:r w:rsidRPr="00C222B9">
        <w:rPr>
          <w:sz w:val="24"/>
          <w:szCs w:val="24"/>
        </w:rPr>
        <w:t>a</w:t>
      </w:r>
      <w:proofErr w:type="gramEnd"/>
      <w:r w:rsidRPr="00C222B9">
        <w:rPr>
          <w:sz w:val="24"/>
          <w:szCs w:val="24"/>
        </w:rPr>
        <w:t xml:space="preserve"> verificação.</w:t>
      </w:r>
    </w:p>
    <w:p w:rsidR="00C222B9" w:rsidRPr="00C222B9" w:rsidRDefault="00C222B9" w:rsidP="00C704F3">
      <w:pPr>
        <w:tabs>
          <w:tab w:val="left" w:pos="9299"/>
        </w:tabs>
        <w:spacing w:line="276" w:lineRule="auto"/>
        <w:ind w:right="-81"/>
        <w:jc w:val="both"/>
        <w:rPr>
          <w:sz w:val="24"/>
          <w:szCs w:val="24"/>
        </w:rPr>
      </w:pPr>
      <w:proofErr w:type="gramStart"/>
      <w:r w:rsidRPr="00C222B9">
        <w:rPr>
          <w:sz w:val="24"/>
          <w:szCs w:val="24"/>
        </w:rPr>
        <w:t>b)</w:t>
      </w:r>
      <w:proofErr w:type="gramEnd"/>
      <w:r w:rsidRPr="00C222B9">
        <w:rPr>
          <w:sz w:val="24"/>
          <w:szCs w:val="24"/>
        </w:rPr>
        <w:t>.1 – Neste caso o Pregoeiro decidirá sobre o prazo a ser concedido à licitante para a comprovação de habilitação.</w:t>
      </w:r>
    </w:p>
    <w:p w:rsidR="00C222B9" w:rsidRPr="00C222B9" w:rsidRDefault="00C222B9" w:rsidP="00C704F3">
      <w:pPr>
        <w:tabs>
          <w:tab w:val="left" w:pos="9299"/>
        </w:tabs>
        <w:spacing w:line="276" w:lineRule="auto"/>
        <w:ind w:right="-81"/>
        <w:jc w:val="both"/>
        <w:rPr>
          <w:sz w:val="24"/>
          <w:szCs w:val="24"/>
        </w:rPr>
      </w:pPr>
      <w:proofErr w:type="gramStart"/>
      <w:r w:rsidRPr="00C222B9">
        <w:rPr>
          <w:sz w:val="24"/>
          <w:szCs w:val="24"/>
        </w:rPr>
        <w:t>b)</w:t>
      </w:r>
      <w:proofErr w:type="gramEnd"/>
      <w:r w:rsidRPr="00C222B9">
        <w:rPr>
          <w:sz w:val="24"/>
          <w:szCs w:val="24"/>
        </w:rPr>
        <w:t xml:space="preserve">.2 – A não apresentação do(s) documento(s) no prazo estipulado pelo pregoeiro, implicará na inabilitação da licitante.  </w:t>
      </w:r>
    </w:p>
    <w:p w:rsidR="00C222B9" w:rsidRPr="00C222B9" w:rsidRDefault="00C222B9" w:rsidP="00C704F3">
      <w:pPr>
        <w:spacing w:line="276" w:lineRule="auto"/>
        <w:ind w:right="-81"/>
        <w:jc w:val="both"/>
        <w:rPr>
          <w:sz w:val="24"/>
          <w:szCs w:val="24"/>
        </w:rPr>
      </w:pPr>
      <w:r w:rsidRPr="00C222B9">
        <w:rPr>
          <w:sz w:val="24"/>
          <w:szCs w:val="24"/>
        </w:rPr>
        <w:lastRenderedPageBreak/>
        <w:t xml:space="preserve">8.17.1 – A verificação será certificada pelo Pregoeiro e deverão ser anexados aos autos os documentos passíveis de obtenção por meio eletrônico, exceto por impossibilidade devidamente justificada. </w:t>
      </w:r>
    </w:p>
    <w:p w:rsidR="00C222B9" w:rsidRPr="00C222B9" w:rsidRDefault="00C222B9" w:rsidP="00C704F3">
      <w:pPr>
        <w:spacing w:line="276" w:lineRule="auto"/>
        <w:ind w:right="-81"/>
        <w:jc w:val="both"/>
        <w:rPr>
          <w:sz w:val="24"/>
          <w:szCs w:val="24"/>
        </w:rPr>
      </w:pPr>
      <w:r w:rsidRPr="00C222B9">
        <w:rPr>
          <w:sz w:val="24"/>
          <w:szCs w:val="24"/>
        </w:rPr>
        <w:t>8.17.2 – A Administração não se responsabilizará pela eventual indisponibilidade dos meios eletrônicos, no momento da verificação.</w:t>
      </w:r>
    </w:p>
    <w:p w:rsidR="00C222B9" w:rsidRPr="00C222B9" w:rsidRDefault="00C222B9" w:rsidP="00C704F3">
      <w:pPr>
        <w:tabs>
          <w:tab w:val="left" w:pos="9299"/>
        </w:tabs>
        <w:spacing w:line="276" w:lineRule="auto"/>
        <w:ind w:right="-81"/>
        <w:jc w:val="both"/>
        <w:rPr>
          <w:sz w:val="24"/>
          <w:szCs w:val="24"/>
        </w:rPr>
      </w:pPr>
      <w:r w:rsidRPr="00C222B9">
        <w:rPr>
          <w:sz w:val="24"/>
          <w:szCs w:val="24"/>
        </w:rPr>
        <w:t xml:space="preserve">8.18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ou mais, aceitável cujo </w:t>
      </w:r>
      <w:proofErr w:type="gramStart"/>
      <w:r w:rsidRPr="00C222B9">
        <w:rPr>
          <w:sz w:val="24"/>
          <w:szCs w:val="24"/>
        </w:rPr>
        <w:t>autor(</w:t>
      </w:r>
      <w:proofErr w:type="gramEnd"/>
      <w:r w:rsidRPr="00C222B9">
        <w:rPr>
          <w:sz w:val="24"/>
          <w:szCs w:val="24"/>
        </w:rPr>
        <w:t>es) atenda(m) os requisitos de habilitação, caso em que será(</w:t>
      </w:r>
      <w:proofErr w:type="spellStart"/>
      <w:r w:rsidRPr="00C222B9">
        <w:rPr>
          <w:sz w:val="24"/>
          <w:szCs w:val="24"/>
        </w:rPr>
        <w:t>ão</w:t>
      </w:r>
      <w:proofErr w:type="spellEnd"/>
      <w:r w:rsidRPr="00C222B9">
        <w:rPr>
          <w:sz w:val="24"/>
          <w:szCs w:val="24"/>
        </w:rPr>
        <w:t xml:space="preserve">) declarado(s) vencedor(es). </w:t>
      </w:r>
    </w:p>
    <w:p w:rsidR="00C222B9" w:rsidRPr="00C222B9" w:rsidRDefault="00C222B9" w:rsidP="00C704F3">
      <w:pPr>
        <w:spacing w:line="276" w:lineRule="auto"/>
        <w:ind w:right="-81"/>
        <w:jc w:val="both"/>
        <w:rPr>
          <w:sz w:val="24"/>
          <w:szCs w:val="24"/>
        </w:rPr>
      </w:pPr>
      <w:r w:rsidRPr="00C222B9">
        <w:rPr>
          <w:sz w:val="24"/>
          <w:szCs w:val="24"/>
        </w:rPr>
        <w:t xml:space="preserve">8.19 – Constatado o atendimento dos requisitos de habilitação previstos neste Edital, a(s) licitante(s) </w:t>
      </w:r>
      <w:proofErr w:type="gramStart"/>
      <w:r w:rsidRPr="00C222B9">
        <w:rPr>
          <w:sz w:val="24"/>
          <w:szCs w:val="24"/>
        </w:rPr>
        <w:t>será(</w:t>
      </w:r>
      <w:proofErr w:type="gramEnd"/>
      <w:r w:rsidRPr="00C222B9">
        <w:rPr>
          <w:sz w:val="24"/>
          <w:szCs w:val="24"/>
        </w:rPr>
        <w:t xml:space="preserve">ao) habilitada(s) e declarada(s) vencedora(s) do certame. </w:t>
      </w:r>
    </w:p>
    <w:p w:rsidR="00C222B9" w:rsidRPr="00C222B9" w:rsidRDefault="00C222B9" w:rsidP="00C704F3">
      <w:pPr>
        <w:spacing w:line="276" w:lineRule="auto"/>
        <w:ind w:right="-81"/>
        <w:jc w:val="both"/>
        <w:rPr>
          <w:sz w:val="24"/>
          <w:szCs w:val="24"/>
        </w:rPr>
      </w:pPr>
      <w:r w:rsidRPr="00C222B9">
        <w:rPr>
          <w:sz w:val="24"/>
          <w:szCs w:val="24"/>
        </w:rPr>
        <w:t xml:space="preserve">8.20 – Será advertido pelo (a) pregoeiro (a) o licitante cuja conduta vise perturbar o bom andamento da sessão, podendo essa autoridade determinar a sua retirada do recinto, caso persista na conduta faltosa. </w:t>
      </w:r>
    </w:p>
    <w:p w:rsidR="00C222B9" w:rsidRPr="00C222B9" w:rsidRDefault="00C222B9" w:rsidP="00C704F3">
      <w:pPr>
        <w:spacing w:line="276" w:lineRule="auto"/>
        <w:ind w:right="-81"/>
        <w:jc w:val="both"/>
        <w:rPr>
          <w:b/>
          <w:sz w:val="24"/>
          <w:szCs w:val="24"/>
        </w:rPr>
      </w:pPr>
    </w:p>
    <w:p w:rsidR="00C222B9" w:rsidRPr="00C222B9" w:rsidRDefault="00C222B9" w:rsidP="00C704F3">
      <w:pPr>
        <w:shd w:val="clear" w:color="auto" w:fill="8DB3E2" w:themeFill="text2" w:themeFillTint="66"/>
        <w:spacing w:line="276" w:lineRule="auto"/>
        <w:ind w:right="-79"/>
        <w:jc w:val="both"/>
        <w:rPr>
          <w:sz w:val="24"/>
          <w:szCs w:val="24"/>
        </w:rPr>
      </w:pPr>
      <w:r w:rsidRPr="00C222B9">
        <w:rPr>
          <w:sz w:val="24"/>
          <w:szCs w:val="24"/>
        </w:rPr>
        <w:t xml:space="preserve">9 – DO RECURSO, DA ADJUDICAÇÃO E DO ATO DE CONTROLE </w:t>
      </w:r>
      <w:proofErr w:type="gramStart"/>
      <w:r w:rsidRPr="00C222B9">
        <w:rPr>
          <w:sz w:val="24"/>
          <w:szCs w:val="24"/>
        </w:rPr>
        <w:t>FINAL</w:t>
      </w:r>
      <w:proofErr w:type="gramEnd"/>
    </w:p>
    <w:p w:rsidR="00C222B9" w:rsidRDefault="00C222B9" w:rsidP="00C704F3">
      <w:pPr>
        <w:pStyle w:val="NormalWeb"/>
        <w:spacing w:before="0" w:after="0" w:line="276" w:lineRule="auto"/>
        <w:jc w:val="both"/>
        <w:rPr>
          <w:rFonts w:ascii="Arial" w:hAnsi="Arial" w:cs="Arial"/>
        </w:rPr>
      </w:pP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9.1 – No final da sessão, a licitante que quiser recorrer deverá manifestar imediata e motivadamente a sua intenção, abrindo-se então o prazo de </w:t>
      </w:r>
      <w:proofErr w:type="gramStart"/>
      <w:r w:rsidRPr="00C222B9">
        <w:rPr>
          <w:rFonts w:ascii="Arial" w:hAnsi="Arial" w:cs="Arial"/>
        </w:rPr>
        <w:t>3</w:t>
      </w:r>
      <w:proofErr w:type="gramEnd"/>
      <w:r w:rsidRPr="00C222B9">
        <w:rPr>
          <w:rFonts w:ascii="Arial" w:hAnsi="Arial" w:cs="Arial"/>
        </w:rPr>
        <w:t xml:space="preserve"> (três) dias para apresentação de memoriais, ficando as demais licitantes desde logo intimadas para apresentar contrarrazões em igual número de dias, que começarão a correr no término do prazo do recorrente, sendo-lhes assegurada vista imediata dos autos.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9.2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9.3 – Interposto o recurso, o Pregoeiro poderá reconsiderar a sua decisão ou encaminhá-lo devidamente informado à autoridade competente.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9.4 – Decididos os recursos e constatada a regularidade dos atos praticados, a autoridade competente adjudicará o objeto do certame à licitante vencedora e homologará o procedimento.</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9.5 – O recurso terá efeito suspensivo e o seu acolhimento importará a invalidação dos atos insuscetíveis de aproveitamento.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9.6 – A adjudicação será feita por Lote. </w:t>
      </w:r>
    </w:p>
    <w:p w:rsidR="00C222B9" w:rsidRDefault="00C222B9" w:rsidP="00C704F3">
      <w:pPr>
        <w:spacing w:line="276" w:lineRule="auto"/>
        <w:ind w:right="-81"/>
        <w:jc w:val="both"/>
        <w:rPr>
          <w:b/>
          <w:sz w:val="24"/>
          <w:szCs w:val="24"/>
        </w:rPr>
      </w:pPr>
    </w:p>
    <w:p w:rsidR="000E237C" w:rsidRDefault="000E237C" w:rsidP="00C704F3">
      <w:pPr>
        <w:spacing w:line="276" w:lineRule="auto"/>
        <w:ind w:right="-81"/>
        <w:jc w:val="both"/>
        <w:rPr>
          <w:b/>
          <w:sz w:val="24"/>
          <w:szCs w:val="24"/>
        </w:rPr>
      </w:pPr>
    </w:p>
    <w:p w:rsidR="000E237C" w:rsidRDefault="000E237C" w:rsidP="00C704F3">
      <w:pPr>
        <w:spacing w:line="276" w:lineRule="auto"/>
        <w:ind w:right="-81"/>
        <w:jc w:val="both"/>
        <w:rPr>
          <w:b/>
          <w:sz w:val="24"/>
          <w:szCs w:val="24"/>
        </w:rPr>
      </w:pPr>
    </w:p>
    <w:p w:rsidR="000E237C" w:rsidRPr="00C222B9" w:rsidRDefault="000E237C" w:rsidP="00C704F3">
      <w:pPr>
        <w:spacing w:line="276" w:lineRule="auto"/>
        <w:ind w:right="-81"/>
        <w:jc w:val="both"/>
        <w:rPr>
          <w:b/>
          <w:sz w:val="24"/>
          <w:szCs w:val="24"/>
        </w:rPr>
      </w:pPr>
    </w:p>
    <w:p w:rsidR="00C222B9" w:rsidRPr="00C222B9" w:rsidRDefault="00C222B9" w:rsidP="00C704F3">
      <w:pPr>
        <w:shd w:val="clear" w:color="auto" w:fill="8DB3E2" w:themeFill="text2" w:themeFillTint="66"/>
        <w:spacing w:line="276" w:lineRule="auto"/>
        <w:ind w:right="-81"/>
        <w:jc w:val="both"/>
        <w:rPr>
          <w:sz w:val="24"/>
          <w:szCs w:val="24"/>
        </w:rPr>
      </w:pPr>
      <w:r w:rsidRPr="00C222B9">
        <w:rPr>
          <w:sz w:val="24"/>
          <w:szCs w:val="24"/>
        </w:rPr>
        <w:lastRenderedPageBreak/>
        <w:t>10 – DOS PRAZOS, DAS CONDIÇÕES, DO LOCAL DE ENTREGA E DO RECEBIMENTO DO OBJETO.</w:t>
      </w:r>
    </w:p>
    <w:p w:rsidR="00C222B9" w:rsidRDefault="00C222B9" w:rsidP="00C704F3">
      <w:pPr>
        <w:pStyle w:val="NormalWeb"/>
        <w:spacing w:before="0" w:after="0" w:line="276" w:lineRule="auto"/>
        <w:jc w:val="both"/>
        <w:rPr>
          <w:rFonts w:ascii="Arial" w:hAnsi="Arial" w:cs="Arial"/>
        </w:rPr>
      </w:pP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Hospital contratante.</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10.3 – As requisições serão expedidas por quaisquer meios de comunicação que possibilitem a comprovação do respectivo recebimento por parte da Contratada, inclusive fac-símile e correio eletrônico.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10.4 – Os itens deverão ser entregues no prazo não superior a 24 (vinte e quatro horas), contados a partir do recebimento da respectiva requisição.</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C222B9" w:rsidRPr="00C222B9" w:rsidRDefault="00C222B9" w:rsidP="00C704F3">
      <w:pPr>
        <w:tabs>
          <w:tab w:val="left" w:pos="1134"/>
          <w:tab w:val="left" w:pos="2269"/>
          <w:tab w:val="left" w:pos="4962"/>
        </w:tabs>
        <w:spacing w:line="276" w:lineRule="auto"/>
        <w:ind w:right="-91"/>
        <w:jc w:val="both"/>
        <w:rPr>
          <w:sz w:val="24"/>
          <w:szCs w:val="24"/>
        </w:rPr>
      </w:pPr>
      <w:r w:rsidRPr="00C222B9">
        <w:rPr>
          <w:sz w:val="24"/>
          <w:szCs w:val="24"/>
        </w:rPr>
        <w:t xml:space="preserve">10.6 – O objeto desta licitação será fornecido na sede do Hospital Regional de Campo Maior, conforme as especificações constantes deste edital, no horário de </w:t>
      </w:r>
      <w:proofErr w:type="gramStart"/>
      <w:r w:rsidRPr="00C222B9">
        <w:rPr>
          <w:sz w:val="24"/>
          <w:szCs w:val="24"/>
        </w:rPr>
        <w:t>8:00</w:t>
      </w:r>
      <w:proofErr w:type="gramEnd"/>
      <w:r w:rsidRPr="00C222B9">
        <w:rPr>
          <w:sz w:val="24"/>
          <w:szCs w:val="24"/>
        </w:rPr>
        <w:t>hs às 12:00hs, no endereço especificado no preâmbulo deste edital.</w:t>
      </w:r>
    </w:p>
    <w:p w:rsidR="00C222B9" w:rsidRPr="00C222B9" w:rsidRDefault="00C222B9" w:rsidP="00C704F3">
      <w:pPr>
        <w:tabs>
          <w:tab w:val="left" w:pos="1134"/>
          <w:tab w:val="left" w:pos="2269"/>
          <w:tab w:val="left" w:pos="4962"/>
        </w:tabs>
        <w:spacing w:line="276" w:lineRule="auto"/>
        <w:ind w:right="-91"/>
        <w:jc w:val="both"/>
        <w:rPr>
          <w:sz w:val="24"/>
          <w:szCs w:val="24"/>
        </w:rPr>
      </w:pPr>
      <w:r w:rsidRPr="00C222B9">
        <w:rPr>
          <w:sz w:val="24"/>
          <w:szCs w:val="24"/>
        </w:rPr>
        <w:t>10.7 – A firma fornecedora ficará obrigada a trocar, imediatamente, o produto que vier a ser recusado, sem nenhum ônus para o Hospital.</w:t>
      </w:r>
    </w:p>
    <w:p w:rsidR="00C222B9" w:rsidRPr="00C222B9" w:rsidRDefault="00C222B9" w:rsidP="00C704F3">
      <w:pPr>
        <w:tabs>
          <w:tab w:val="left" w:pos="1134"/>
          <w:tab w:val="left" w:pos="2269"/>
          <w:tab w:val="left" w:pos="4962"/>
        </w:tabs>
        <w:spacing w:line="276" w:lineRule="auto"/>
        <w:ind w:right="-91"/>
        <w:jc w:val="both"/>
        <w:rPr>
          <w:sz w:val="24"/>
          <w:szCs w:val="24"/>
        </w:rPr>
      </w:pPr>
      <w:r w:rsidRPr="00C222B9">
        <w:rPr>
          <w:sz w:val="24"/>
          <w:szCs w:val="24"/>
        </w:rPr>
        <w:t>10.8 – Os produtos deverão ser entregues pela empresa vencedora com prazo de validade não inferior a 12(doze) meses a contar do recebimento.</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10.9 – Correrão por conta da contratada todas as despesas de embalagem, seguros, transporte, tributos, encargos trabalhistas e previdenciários, decorrentes da entrega e da própria aquisição dos produtos.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10.10 – Os produtos devem ser fornecidos com percentual mínimo de 90% do quantitativo total discriminado na ordem de serviço, </w:t>
      </w:r>
      <w:proofErr w:type="gramStart"/>
      <w:r w:rsidRPr="00C222B9">
        <w:rPr>
          <w:rFonts w:ascii="Arial" w:hAnsi="Arial" w:cs="Arial"/>
        </w:rPr>
        <w:t>sob pena</w:t>
      </w:r>
      <w:proofErr w:type="gramEnd"/>
      <w:r w:rsidRPr="00C222B9">
        <w:rPr>
          <w:rFonts w:ascii="Arial" w:hAnsi="Arial" w:cs="Arial"/>
        </w:rPr>
        <w:t xml:space="preserve"> de advertência por escrito à contratada.</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10.11 – Na ocorrência de três advertências, o contrato firmado com a licitante vencedora será automaticamente rescindido. </w:t>
      </w:r>
    </w:p>
    <w:p w:rsidR="00C222B9" w:rsidRPr="00C222B9" w:rsidRDefault="00C222B9" w:rsidP="00C704F3">
      <w:pPr>
        <w:spacing w:line="276" w:lineRule="auto"/>
        <w:jc w:val="both"/>
        <w:rPr>
          <w:b/>
          <w:sz w:val="24"/>
          <w:szCs w:val="24"/>
        </w:rPr>
      </w:pPr>
    </w:p>
    <w:p w:rsidR="00C222B9" w:rsidRPr="00C222B9" w:rsidRDefault="00C222B9" w:rsidP="00C704F3">
      <w:pPr>
        <w:shd w:val="clear" w:color="auto" w:fill="8DB3E2" w:themeFill="text2" w:themeFillTint="66"/>
        <w:spacing w:line="276" w:lineRule="auto"/>
        <w:jc w:val="both"/>
        <w:rPr>
          <w:sz w:val="24"/>
          <w:szCs w:val="24"/>
        </w:rPr>
      </w:pPr>
      <w:r w:rsidRPr="00C222B9">
        <w:rPr>
          <w:sz w:val="24"/>
          <w:szCs w:val="24"/>
        </w:rPr>
        <w:t>11 – DO PAGAMENTO</w:t>
      </w:r>
    </w:p>
    <w:p w:rsidR="00C222B9" w:rsidRDefault="00C222B9" w:rsidP="00C704F3">
      <w:pPr>
        <w:tabs>
          <w:tab w:val="left" w:pos="0"/>
          <w:tab w:val="left" w:pos="709"/>
          <w:tab w:val="left" w:pos="851"/>
        </w:tabs>
        <w:spacing w:line="276" w:lineRule="auto"/>
        <w:jc w:val="both"/>
        <w:rPr>
          <w:sz w:val="24"/>
          <w:szCs w:val="24"/>
        </w:rPr>
      </w:pPr>
    </w:p>
    <w:p w:rsidR="00C222B9" w:rsidRPr="00C222B9" w:rsidRDefault="00C222B9" w:rsidP="00C704F3">
      <w:pPr>
        <w:tabs>
          <w:tab w:val="left" w:pos="0"/>
          <w:tab w:val="left" w:pos="709"/>
          <w:tab w:val="left" w:pos="851"/>
        </w:tabs>
        <w:spacing w:line="276" w:lineRule="auto"/>
        <w:jc w:val="both"/>
        <w:rPr>
          <w:sz w:val="24"/>
          <w:szCs w:val="24"/>
        </w:rPr>
      </w:pPr>
      <w:r w:rsidRPr="00C222B9">
        <w:rPr>
          <w:sz w:val="24"/>
          <w:szCs w:val="24"/>
        </w:rPr>
        <w:t>11.1 – O pagamento será efetuado em até 30 (trinta) dias após a entrega da Nota Fiscal/</w:t>
      </w:r>
      <w:proofErr w:type="gramStart"/>
      <w:r w:rsidRPr="00C222B9">
        <w:rPr>
          <w:sz w:val="24"/>
          <w:szCs w:val="24"/>
        </w:rPr>
        <w:t>Fatura, devidamente atestada, pela autoridade competente, após a entrega, sendo esta condição imprescindível para o pagamento</w:t>
      </w:r>
      <w:proofErr w:type="gramEnd"/>
      <w:r w:rsidRPr="00C222B9">
        <w:rPr>
          <w:sz w:val="24"/>
          <w:szCs w:val="24"/>
        </w:rPr>
        <w:t>.</w:t>
      </w:r>
    </w:p>
    <w:p w:rsidR="00C222B9" w:rsidRPr="00C222B9" w:rsidRDefault="00C222B9" w:rsidP="00C704F3">
      <w:pPr>
        <w:tabs>
          <w:tab w:val="left" w:pos="0"/>
          <w:tab w:val="left" w:pos="709"/>
          <w:tab w:val="left" w:pos="851"/>
          <w:tab w:val="left" w:pos="4962"/>
        </w:tabs>
        <w:spacing w:line="276" w:lineRule="auto"/>
        <w:jc w:val="both"/>
        <w:rPr>
          <w:sz w:val="24"/>
          <w:szCs w:val="24"/>
        </w:rPr>
      </w:pPr>
      <w:r w:rsidRPr="00C222B9">
        <w:rPr>
          <w:sz w:val="24"/>
          <w:szCs w:val="24"/>
        </w:rPr>
        <w:lastRenderedPageBreak/>
        <w:t>14.2 – Nenhum pagamento será efetuado ao contratado enquanto estiver pendente de liquidação qualquer obrigação financeira que lhe tenha sido imposta em virtude de penalidade ou inadimplência contratual.</w:t>
      </w:r>
    </w:p>
    <w:p w:rsidR="00C222B9" w:rsidRPr="00C222B9" w:rsidRDefault="00C222B9" w:rsidP="00C704F3">
      <w:pPr>
        <w:spacing w:line="276" w:lineRule="auto"/>
        <w:ind w:right="-81"/>
        <w:jc w:val="both"/>
        <w:rPr>
          <w:b/>
          <w:sz w:val="24"/>
          <w:szCs w:val="24"/>
        </w:rPr>
      </w:pPr>
    </w:p>
    <w:p w:rsidR="00C222B9" w:rsidRPr="00C222B9" w:rsidRDefault="00C222B9" w:rsidP="00C704F3">
      <w:pPr>
        <w:shd w:val="clear" w:color="auto" w:fill="8DB3E2" w:themeFill="text2" w:themeFillTint="66"/>
        <w:spacing w:line="276" w:lineRule="auto"/>
        <w:ind w:right="-81"/>
        <w:jc w:val="both"/>
        <w:rPr>
          <w:sz w:val="24"/>
          <w:szCs w:val="24"/>
        </w:rPr>
      </w:pPr>
      <w:r w:rsidRPr="00C222B9">
        <w:rPr>
          <w:sz w:val="24"/>
          <w:szCs w:val="24"/>
        </w:rPr>
        <w:t>12 – DAS OBRIGAÇÕES DA CONTRATANTE</w:t>
      </w:r>
    </w:p>
    <w:p w:rsidR="00C222B9" w:rsidRPr="00C222B9" w:rsidRDefault="00C222B9" w:rsidP="00C704F3">
      <w:pPr>
        <w:spacing w:line="276" w:lineRule="auto"/>
        <w:jc w:val="both"/>
        <w:rPr>
          <w:sz w:val="24"/>
          <w:szCs w:val="24"/>
        </w:rPr>
      </w:pPr>
    </w:p>
    <w:p w:rsidR="00C222B9" w:rsidRPr="00C222B9" w:rsidRDefault="00C222B9" w:rsidP="00C704F3">
      <w:pPr>
        <w:spacing w:line="276" w:lineRule="auto"/>
        <w:jc w:val="both"/>
        <w:rPr>
          <w:sz w:val="24"/>
          <w:szCs w:val="24"/>
        </w:rPr>
      </w:pPr>
      <w:r w:rsidRPr="00C222B9">
        <w:rPr>
          <w:sz w:val="24"/>
          <w:szCs w:val="24"/>
        </w:rPr>
        <w:t>12.1 – São obrigações da CONTRATANTE:</w:t>
      </w:r>
    </w:p>
    <w:p w:rsidR="00C222B9" w:rsidRPr="00C222B9" w:rsidRDefault="00C222B9" w:rsidP="00C704F3">
      <w:pPr>
        <w:spacing w:line="276" w:lineRule="auto"/>
        <w:jc w:val="both"/>
        <w:rPr>
          <w:sz w:val="24"/>
          <w:szCs w:val="24"/>
        </w:rPr>
      </w:pPr>
      <w:r w:rsidRPr="00C222B9">
        <w:rPr>
          <w:sz w:val="24"/>
          <w:szCs w:val="24"/>
        </w:rPr>
        <w:t>a) Proporcionar à CONTRATADA todas as condições necessárias ao pleno cumprimento das obrigações decorrentes da presente licitação.</w:t>
      </w:r>
    </w:p>
    <w:p w:rsidR="00C222B9" w:rsidRPr="00C222B9" w:rsidRDefault="00C222B9" w:rsidP="00C704F3">
      <w:pPr>
        <w:spacing w:line="276" w:lineRule="auto"/>
        <w:jc w:val="both"/>
        <w:rPr>
          <w:sz w:val="24"/>
          <w:szCs w:val="24"/>
        </w:rPr>
      </w:pPr>
      <w:r w:rsidRPr="00C222B9">
        <w:rPr>
          <w:sz w:val="24"/>
          <w:szCs w:val="24"/>
        </w:rPr>
        <w:t>b) Fiscalizar e acompanhar a entrega dos itens objeto desta licitação.</w:t>
      </w:r>
    </w:p>
    <w:p w:rsidR="00C222B9" w:rsidRPr="00C222B9" w:rsidRDefault="00C222B9" w:rsidP="00C704F3">
      <w:pPr>
        <w:spacing w:line="276" w:lineRule="auto"/>
        <w:jc w:val="both"/>
        <w:rPr>
          <w:sz w:val="24"/>
          <w:szCs w:val="24"/>
        </w:rPr>
      </w:pPr>
      <w:r w:rsidRPr="00C222B9">
        <w:rPr>
          <w:sz w:val="24"/>
          <w:szCs w:val="24"/>
        </w:rPr>
        <w:t>c) Comunicar à CONTRATADA toda e qualquer ocorrência relacionada com a entrega do material, diligenciando nos casos que exigem providências corretivas.</w:t>
      </w:r>
    </w:p>
    <w:p w:rsidR="00C222B9" w:rsidRPr="00C222B9" w:rsidRDefault="00C222B9" w:rsidP="00C704F3">
      <w:pPr>
        <w:spacing w:line="276" w:lineRule="auto"/>
        <w:jc w:val="both"/>
        <w:rPr>
          <w:sz w:val="24"/>
          <w:szCs w:val="24"/>
        </w:rPr>
      </w:pPr>
      <w:r w:rsidRPr="00C222B9">
        <w:rPr>
          <w:sz w:val="24"/>
          <w:szCs w:val="24"/>
        </w:rPr>
        <w:t>d) Providenciar o pagamento à CONTRATADA, no devido prazo fixado neste edital.</w:t>
      </w:r>
    </w:p>
    <w:p w:rsidR="00C222B9" w:rsidRPr="00C222B9" w:rsidRDefault="00C222B9" w:rsidP="00C704F3">
      <w:pPr>
        <w:spacing w:line="276" w:lineRule="auto"/>
        <w:rPr>
          <w:b/>
          <w:sz w:val="24"/>
          <w:szCs w:val="24"/>
        </w:rPr>
      </w:pPr>
    </w:p>
    <w:p w:rsidR="00C222B9" w:rsidRPr="00C222B9" w:rsidRDefault="00C222B9" w:rsidP="00C704F3">
      <w:pPr>
        <w:shd w:val="clear" w:color="auto" w:fill="8DB3E2" w:themeFill="text2" w:themeFillTint="66"/>
        <w:spacing w:line="276" w:lineRule="auto"/>
        <w:rPr>
          <w:sz w:val="24"/>
          <w:szCs w:val="24"/>
        </w:rPr>
      </w:pPr>
      <w:r w:rsidRPr="00C222B9">
        <w:rPr>
          <w:sz w:val="24"/>
          <w:szCs w:val="24"/>
        </w:rPr>
        <w:t>13 – DAS OBRIGAÇÕES DA CONTRATADA</w:t>
      </w:r>
    </w:p>
    <w:p w:rsidR="00C222B9" w:rsidRPr="00C222B9" w:rsidRDefault="00C222B9" w:rsidP="00C704F3">
      <w:pPr>
        <w:spacing w:line="276" w:lineRule="auto"/>
        <w:jc w:val="both"/>
        <w:rPr>
          <w:sz w:val="24"/>
          <w:szCs w:val="24"/>
        </w:rPr>
      </w:pPr>
    </w:p>
    <w:p w:rsidR="00C222B9" w:rsidRPr="00C222B9" w:rsidRDefault="00C222B9" w:rsidP="00C704F3">
      <w:pPr>
        <w:spacing w:line="276" w:lineRule="auto"/>
        <w:jc w:val="both"/>
        <w:rPr>
          <w:sz w:val="24"/>
          <w:szCs w:val="24"/>
        </w:rPr>
      </w:pPr>
      <w:r w:rsidRPr="00C222B9">
        <w:rPr>
          <w:sz w:val="24"/>
          <w:szCs w:val="24"/>
        </w:rPr>
        <w:t>13.1 – A Contratada obriga-se a:</w:t>
      </w:r>
    </w:p>
    <w:p w:rsidR="00C222B9" w:rsidRPr="00C222B9" w:rsidRDefault="00C222B9" w:rsidP="00C704F3">
      <w:pPr>
        <w:spacing w:line="276" w:lineRule="auto"/>
        <w:jc w:val="both"/>
        <w:rPr>
          <w:sz w:val="24"/>
          <w:szCs w:val="24"/>
        </w:rPr>
      </w:pPr>
      <w:r w:rsidRPr="00C222B9">
        <w:rPr>
          <w:sz w:val="24"/>
          <w:szCs w:val="24"/>
        </w:rPr>
        <w:t>a) Entregar os itens estritamente em conformidade com as especificações solicitadas, nas parcelas, prazos e quantitativos requeridos pela administração.</w:t>
      </w:r>
    </w:p>
    <w:p w:rsidR="00C222B9" w:rsidRPr="00C222B9" w:rsidRDefault="00C222B9" w:rsidP="00C704F3">
      <w:pPr>
        <w:spacing w:line="276" w:lineRule="auto"/>
        <w:jc w:val="both"/>
        <w:rPr>
          <w:sz w:val="24"/>
          <w:szCs w:val="24"/>
        </w:rPr>
      </w:pPr>
      <w:r w:rsidRPr="00C222B9">
        <w:rPr>
          <w:sz w:val="24"/>
          <w:szCs w:val="24"/>
        </w:rPr>
        <w:t xml:space="preserve">b) Proceder </w:t>
      </w:r>
      <w:proofErr w:type="gramStart"/>
      <w:r w:rsidRPr="00C222B9">
        <w:rPr>
          <w:sz w:val="24"/>
          <w:szCs w:val="24"/>
        </w:rPr>
        <w:t>a</w:t>
      </w:r>
      <w:proofErr w:type="gramEnd"/>
      <w:r w:rsidRPr="00C222B9">
        <w:rPr>
          <w:sz w:val="24"/>
          <w:szCs w:val="24"/>
        </w:rPr>
        <w:t xml:space="preserve"> troca de todo e qualquer material que, por ocasião da conferência deste, for constatado a não conformidade com as especificações.</w:t>
      </w:r>
    </w:p>
    <w:p w:rsidR="00C222B9" w:rsidRPr="00C222B9" w:rsidRDefault="00C222B9" w:rsidP="00C704F3">
      <w:pPr>
        <w:spacing w:line="276" w:lineRule="auto"/>
        <w:jc w:val="both"/>
        <w:rPr>
          <w:sz w:val="24"/>
          <w:szCs w:val="24"/>
        </w:rPr>
      </w:pPr>
      <w:r w:rsidRPr="00C222B9">
        <w:rPr>
          <w:sz w:val="24"/>
          <w:szCs w:val="24"/>
        </w:rPr>
        <w:t>c) Manter, durante toda a execução do contrato, as obrigações por ele assumidas em relação às condições de habilitação e qualificação exigidas na licitação.</w:t>
      </w:r>
    </w:p>
    <w:p w:rsidR="00C222B9" w:rsidRPr="00C222B9" w:rsidRDefault="00C222B9" w:rsidP="00C704F3">
      <w:pPr>
        <w:spacing w:line="276" w:lineRule="auto"/>
        <w:jc w:val="both"/>
        <w:rPr>
          <w:sz w:val="24"/>
          <w:szCs w:val="24"/>
        </w:rPr>
      </w:pPr>
      <w:r w:rsidRPr="00C222B9">
        <w:rPr>
          <w:sz w:val="24"/>
          <w:szCs w:val="24"/>
        </w:rPr>
        <w:t>d) O realinhamento de preço deverá ser feito no mínimo doze meses após a assinatura do contrato;</w:t>
      </w:r>
    </w:p>
    <w:p w:rsidR="00C222B9" w:rsidRPr="00C222B9" w:rsidRDefault="00C222B9" w:rsidP="00C704F3">
      <w:pPr>
        <w:spacing w:line="276" w:lineRule="auto"/>
        <w:jc w:val="both"/>
        <w:rPr>
          <w:sz w:val="24"/>
          <w:szCs w:val="24"/>
        </w:rPr>
      </w:pPr>
      <w:r w:rsidRPr="00C222B9">
        <w:rPr>
          <w:sz w:val="24"/>
          <w:szCs w:val="24"/>
        </w:rPr>
        <w:t>e) Entregar os materiais de acordo com a quantidade total que foi solicitada na ordem de fornecimento</w:t>
      </w:r>
    </w:p>
    <w:p w:rsidR="00C222B9" w:rsidRPr="00C222B9" w:rsidRDefault="00C222B9" w:rsidP="00C704F3">
      <w:pPr>
        <w:tabs>
          <w:tab w:val="left" w:pos="1134"/>
          <w:tab w:val="left" w:pos="2269"/>
        </w:tabs>
        <w:spacing w:line="276" w:lineRule="auto"/>
        <w:jc w:val="both"/>
        <w:rPr>
          <w:sz w:val="24"/>
          <w:szCs w:val="24"/>
        </w:rPr>
      </w:pPr>
      <w:r w:rsidRPr="00C222B9">
        <w:rPr>
          <w:sz w:val="24"/>
          <w:szCs w:val="24"/>
        </w:rPr>
        <w:t>f)</w:t>
      </w:r>
      <w:r w:rsidRPr="00C222B9">
        <w:rPr>
          <w:b/>
          <w:sz w:val="24"/>
          <w:szCs w:val="24"/>
        </w:rPr>
        <w:t xml:space="preserve"> </w:t>
      </w:r>
      <w:r w:rsidRPr="00C222B9">
        <w:rPr>
          <w:sz w:val="24"/>
          <w:szCs w:val="24"/>
        </w:rPr>
        <w:t xml:space="preserve">Será </w:t>
      </w:r>
      <w:proofErr w:type="gramStart"/>
      <w:r w:rsidRPr="00C222B9">
        <w:rPr>
          <w:b/>
          <w:sz w:val="24"/>
          <w:szCs w:val="24"/>
        </w:rPr>
        <w:t>obrigatório</w:t>
      </w:r>
      <w:proofErr w:type="gramEnd"/>
      <w:r w:rsidRPr="00C222B9">
        <w:rPr>
          <w:sz w:val="24"/>
          <w:szCs w:val="24"/>
        </w:rPr>
        <w:t xml:space="preserve"> </w:t>
      </w:r>
      <w:r w:rsidRPr="00C222B9">
        <w:rPr>
          <w:b/>
          <w:sz w:val="24"/>
          <w:szCs w:val="24"/>
        </w:rPr>
        <w:t>a entrega de todos</w:t>
      </w:r>
      <w:r w:rsidRPr="00C222B9">
        <w:rPr>
          <w:sz w:val="24"/>
          <w:szCs w:val="24"/>
        </w:rPr>
        <w:t xml:space="preserve"> os itens da ordem de fornecimento, caso ocorra o descumprimento a empresa será notificada, havendo 02 outras reincidências acarretará a rescisão do contrato conforme a lei nº 8.666/93.</w:t>
      </w:r>
    </w:p>
    <w:p w:rsidR="00C222B9" w:rsidRPr="00C222B9" w:rsidRDefault="00C222B9" w:rsidP="00C704F3">
      <w:pPr>
        <w:tabs>
          <w:tab w:val="left" w:pos="1134"/>
          <w:tab w:val="left" w:pos="2269"/>
        </w:tabs>
        <w:spacing w:line="276" w:lineRule="auto"/>
        <w:jc w:val="both"/>
        <w:rPr>
          <w:sz w:val="24"/>
          <w:szCs w:val="24"/>
        </w:rPr>
      </w:pPr>
    </w:p>
    <w:p w:rsidR="00C222B9" w:rsidRPr="00C222B9" w:rsidRDefault="00C222B9" w:rsidP="00C222B9">
      <w:pPr>
        <w:shd w:val="clear" w:color="auto" w:fill="8DB3E2" w:themeFill="text2" w:themeFillTint="66"/>
        <w:tabs>
          <w:tab w:val="left" w:pos="1134"/>
          <w:tab w:val="left" w:pos="2269"/>
          <w:tab w:val="left" w:pos="5245"/>
        </w:tabs>
        <w:jc w:val="both"/>
        <w:rPr>
          <w:sz w:val="24"/>
          <w:szCs w:val="24"/>
        </w:rPr>
      </w:pPr>
      <w:proofErr w:type="gramStart"/>
      <w:r w:rsidRPr="00C222B9">
        <w:rPr>
          <w:sz w:val="24"/>
          <w:szCs w:val="24"/>
        </w:rPr>
        <w:t>14 – FONTE</w:t>
      </w:r>
      <w:proofErr w:type="gramEnd"/>
      <w:r w:rsidRPr="00C222B9">
        <w:rPr>
          <w:sz w:val="24"/>
          <w:szCs w:val="24"/>
        </w:rPr>
        <w:t xml:space="preserve"> DOS RECURSOS</w:t>
      </w:r>
    </w:p>
    <w:p w:rsidR="00C222B9" w:rsidRDefault="00C222B9" w:rsidP="00C222B9">
      <w:pPr>
        <w:tabs>
          <w:tab w:val="left" w:pos="1134"/>
          <w:tab w:val="left" w:pos="2269"/>
          <w:tab w:val="left" w:pos="5245"/>
        </w:tabs>
        <w:jc w:val="both"/>
        <w:rPr>
          <w:sz w:val="24"/>
          <w:szCs w:val="24"/>
        </w:rPr>
      </w:pPr>
    </w:p>
    <w:p w:rsidR="00C222B9" w:rsidRPr="00C222B9" w:rsidRDefault="00C222B9" w:rsidP="00C704F3">
      <w:pPr>
        <w:tabs>
          <w:tab w:val="left" w:pos="1134"/>
          <w:tab w:val="left" w:pos="2269"/>
          <w:tab w:val="left" w:pos="5245"/>
        </w:tabs>
        <w:spacing w:line="276" w:lineRule="auto"/>
        <w:jc w:val="both"/>
        <w:rPr>
          <w:sz w:val="24"/>
          <w:szCs w:val="24"/>
        </w:rPr>
      </w:pPr>
      <w:r w:rsidRPr="00C222B9">
        <w:rPr>
          <w:sz w:val="24"/>
          <w:szCs w:val="24"/>
        </w:rPr>
        <w:t xml:space="preserve">Informamos que as despesas são provenientes dos recursos MAC/ AIH/BPA Da dotação Orçamentária do UG 170108 do Hospital Regional de Campo Maior/ SESAPI, no elemento de despesa 339030 – Aquisição de Material de </w:t>
      </w:r>
      <w:proofErr w:type="gramStart"/>
      <w:r w:rsidRPr="00C222B9">
        <w:rPr>
          <w:sz w:val="24"/>
          <w:szCs w:val="24"/>
        </w:rPr>
        <w:t>Consumo</w:t>
      </w:r>
      <w:proofErr w:type="gramEnd"/>
    </w:p>
    <w:p w:rsidR="00C222B9" w:rsidRPr="00C222B9" w:rsidRDefault="00C222B9" w:rsidP="00C704F3">
      <w:pPr>
        <w:tabs>
          <w:tab w:val="left" w:pos="1134"/>
          <w:tab w:val="left" w:pos="2269"/>
          <w:tab w:val="left" w:pos="5245"/>
        </w:tabs>
        <w:spacing w:line="276" w:lineRule="auto"/>
        <w:jc w:val="both"/>
        <w:rPr>
          <w:b/>
          <w:sz w:val="24"/>
          <w:szCs w:val="24"/>
        </w:rPr>
      </w:pPr>
    </w:p>
    <w:p w:rsidR="00C222B9" w:rsidRPr="00C222B9" w:rsidRDefault="00C222B9" w:rsidP="00C704F3">
      <w:pPr>
        <w:shd w:val="clear" w:color="auto" w:fill="8DB3E2" w:themeFill="text2" w:themeFillTint="66"/>
        <w:tabs>
          <w:tab w:val="left" w:pos="1134"/>
          <w:tab w:val="left" w:pos="2269"/>
          <w:tab w:val="left" w:pos="5245"/>
        </w:tabs>
        <w:spacing w:line="276" w:lineRule="auto"/>
        <w:jc w:val="both"/>
        <w:rPr>
          <w:sz w:val="24"/>
          <w:szCs w:val="24"/>
        </w:rPr>
      </w:pPr>
      <w:r w:rsidRPr="00C222B9">
        <w:rPr>
          <w:sz w:val="24"/>
          <w:szCs w:val="24"/>
        </w:rPr>
        <w:t>15 – DO EQUILÍBRIO ECONÔMICO FINANCEIRO</w:t>
      </w:r>
    </w:p>
    <w:p w:rsidR="00C222B9" w:rsidRDefault="00C222B9" w:rsidP="00C704F3">
      <w:pPr>
        <w:tabs>
          <w:tab w:val="left" w:pos="1134"/>
          <w:tab w:val="left" w:pos="2269"/>
          <w:tab w:val="left" w:pos="5245"/>
        </w:tabs>
        <w:spacing w:line="276" w:lineRule="auto"/>
        <w:jc w:val="both"/>
        <w:rPr>
          <w:sz w:val="24"/>
          <w:szCs w:val="24"/>
        </w:rPr>
      </w:pPr>
    </w:p>
    <w:p w:rsidR="00C222B9" w:rsidRPr="00C222B9" w:rsidRDefault="00C222B9" w:rsidP="00C704F3">
      <w:pPr>
        <w:tabs>
          <w:tab w:val="left" w:pos="1134"/>
          <w:tab w:val="left" w:pos="2269"/>
          <w:tab w:val="left" w:pos="5245"/>
        </w:tabs>
        <w:spacing w:line="276" w:lineRule="auto"/>
        <w:jc w:val="both"/>
        <w:rPr>
          <w:sz w:val="24"/>
          <w:szCs w:val="24"/>
        </w:rPr>
      </w:pPr>
      <w:r w:rsidRPr="00C222B9">
        <w:rPr>
          <w:sz w:val="24"/>
          <w:szCs w:val="24"/>
        </w:rPr>
        <w:t xml:space="preserve">15.1 – O equilíbrio econômico financeiro do contrato, visando </w:t>
      </w:r>
      <w:proofErr w:type="gramStart"/>
      <w:r w:rsidRPr="00C222B9">
        <w:rPr>
          <w:sz w:val="24"/>
          <w:szCs w:val="24"/>
        </w:rPr>
        <w:t>a</w:t>
      </w:r>
      <w:proofErr w:type="gramEnd"/>
      <w:r w:rsidRPr="00C222B9">
        <w:rPr>
          <w:sz w:val="24"/>
          <w:szCs w:val="24"/>
        </w:rPr>
        <w:t xml:space="preserve"> recomposição de preços, vigorará com a manutenção do percentual entre o preço do produto </w:t>
      </w:r>
      <w:r w:rsidRPr="00C222B9">
        <w:rPr>
          <w:sz w:val="24"/>
          <w:szCs w:val="24"/>
        </w:rPr>
        <w:lastRenderedPageBreak/>
        <w:t>fornecido adquirido pela empresa junto ao seu fornecedor e o ofertado para o Hospital na época da licitação, não podendo em hipótese alguma ser cobrado preço superior ao praticado pela empresa ao público em geral;</w:t>
      </w:r>
    </w:p>
    <w:p w:rsidR="00C222B9" w:rsidRPr="00C222B9" w:rsidRDefault="00C222B9" w:rsidP="00C704F3">
      <w:pPr>
        <w:tabs>
          <w:tab w:val="left" w:pos="1134"/>
          <w:tab w:val="left" w:pos="2269"/>
          <w:tab w:val="left" w:pos="5245"/>
        </w:tabs>
        <w:spacing w:line="276" w:lineRule="auto"/>
        <w:jc w:val="both"/>
        <w:rPr>
          <w:sz w:val="24"/>
          <w:szCs w:val="24"/>
        </w:rPr>
      </w:pPr>
      <w:r w:rsidRPr="00C222B9">
        <w:rPr>
          <w:sz w:val="24"/>
          <w:szCs w:val="24"/>
        </w:rPr>
        <w:t>15.2 – O Equilíbrio Econômico Financeiro será auferido pelo Setor Financeiro deste Hospital, quando da entrega da fatura do fornecimento, caso seja requerido pela empresa;</w:t>
      </w:r>
    </w:p>
    <w:p w:rsidR="00C222B9" w:rsidRPr="00C222B9" w:rsidRDefault="00C222B9" w:rsidP="00C704F3">
      <w:pPr>
        <w:tabs>
          <w:tab w:val="left" w:pos="1134"/>
          <w:tab w:val="left" w:pos="2269"/>
          <w:tab w:val="left" w:pos="5245"/>
        </w:tabs>
        <w:spacing w:line="276" w:lineRule="auto"/>
        <w:jc w:val="both"/>
        <w:rPr>
          <w:sz w:val="24"/>
          <w:szCs w:val="24"/>
        </w:rPr>
      </w:pPr>
      <w:r w:rsidRPr="00C222B9">
        <w:rPr>
          <w:sz w:val="24"/>
          <w:szCs w:val="24"/>
        </w:rPr>
        <w:t>15.3 – A empresa quando da entrega da fatura deverá apresentar as notas fiscais de compra do material junto ao seu fornecedor, para que seja verificado se o valor cobrado ao Hospital está de acordo com o percentual da proposta apresentada.</w:t>
      </w:r>
    </w:p>
    <w:p w:rsidR="00C222B9" w:rsidRPr="00C222B9" w:rsidRDefault="00C222B9" w:rsidP="00C704F3">
      <w:pPr>
        <w:tabs>
          <w:tab w:val="left" w:pos="1134"/>
          <w:tab w:val="left" w:pos="2269"/>
          <w:tab w:val="left" w:pos="5245"/>
          <w:tab w:val="left" w:pos="9214"/>
        </w:tabs>
        <w:spacing w:line="276" w:lineRule="auto"/>
        <w:jc w:val="both"/>
        <w:rPr>
          <w:sz w:val="24"/>
          <w:szCs w:val="24"/>
        </w:rPr>
      </w:pPr>
      <w:r w:rsidRPr="00C222B9">
        <w:rPr>
          <w:sz w:val="24"/>
          <w:szCs w:val="24"/>
        </w:rPr>
        <w:t>15.4</w:t>
      </w:r>
      <w:r w:rsidRPr="00C222B9">
        <w:rPr>
          <w:b/>
          <w:sz w:val="24"/>
          <w:szCs w:val="24"/>
        </w:rPr>
        <w:t xml:space="preserve"> –</w:t>
      </w:r>
      <w:r w:rsidRPr="00C222B9">
        <w:rPr>
          <w:sz w:val="24"/>
          <w:szCs w:val="24"/>
        </w:rPr>
        <w:t xml:space="preserve"> Se quando da entrega da fatura não for requerido pela empresa o equilíbrio dos preços, este só poderá ser pedido com relação à fatura seguinte.</w:t>
      </w:r>
    </w:p>
    <w:p w:rsidR="00C222B9" w:rsidRPr="00C222B9" w:rsidRDefault="00C222B9" w:rsidP="00C704F3">
      <w:pPr>
        <w:tabs>
          <w:tab w:val="left" w:pos="1134"/>
          <w:tab w:val="left" w:pos="2269"/>
          <w:tab w:val="left" w:pos="5245"/>
          <w:tab w:val="left" w:pos="9214"/>
        </w:tabs>
        <w:spacing w:line="276" w:lineRule="auto"/>
        <w:jc w:val="both"/>
        <w:rPr>
          <w:sz w:val="24"/>
          <w:szCs w:val="24"/>
        </w:rPr>
      </w:pPr>
      <w:r w:rsidRPr="00C222B9">
        <w:rPr>
          <w:sz w:val="24"/>
          <w:szCs w:val="24"/>
        </w:rPr>
        <w:t>15.5</w:t>
      </w:r>
      <w:r w:rsidRPr="00C222B9">
        <w:rPr>
          <w:b/>
          <w:sz w:val="24"/>
          <w:szCs w:val="24"/>
        </w:rPr>
        <w:t xml:space="preserve"> –</w:t>
      </w:r>
      <w:r w:rsidRPr="00C222B9">
        <w:rPr>
          <w:sz w:val="24"/>
          <w:szCs w:val="24"/>
        </w:rPr>
        <w:t xml:space="preserve"> No caso de descontos promocionais praticados pela empresa, estes deverão ser repassados integralmente ao Hospital.</w:t>
      </w:r>
    </w:p>
    <w:p w:rsidR="00C222B9" w:rsidRDefault="00C222B9" w:rsidP="00C704F3">
      <w:pPr>
        <w:spacing w:line="276" w:lineRule="auto"/>
        <w:jc w:val="both"/>
        <w:rPr>
          <w:b/>
          <w:sz w:val="24"/>
          <w:szCs w:val="24"/>
        </w:rPr>
      </w:pPr>
    </w:p>
    <w:p w:rsidR="00C222B9" w:rsidRPr="00C222B9" w:rsidRDefault="00C222B9" w:rsidP="00C704F3">
      <w:pPr>
        <w:shd w:val="clear" w:color="auto" w:fill="8DB3E2" w:themeFill="text2" w:themeFillTint="66"/>
        <w:spacing w:line="276" w:lineRule="auto"/>
        <w:jc w:val="both"/>
        <w:rPr>
          <w:sz w:val="24"/>
          <w:szCs w:val="24"/>
        </w:rPr>
      </w:pPr>
      <w:r w:rsidRPr="00C222B9">
        <w:rPr>
          <w:sz w:val="24"/>
          <w:szCs w:val="24"/>
        </w:rPr>
        <w:t>16 – DO CONTRATO</w:t>
      </w:r>
    </w:p>
    <w:p w:rsidR="00C222B9" w:rsidRDefault="00C222B9" w:rsidP="00C704F3">
      <w:pPr>
        <w:pStyle w:val="NormalWeb"/>
        <w:spacing w:before="0" w:after="0" w:line="276" w:lineRule="auto"/>
        <w:jc w:val="both"/>
        <w:rPr>
          <w:rFonts w:ascii="Arial" w:hAnsi="Arial" w:cs="Arial"/>
        </w:rPr>
      </w:pP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16.1 – A contratação decorrente desta licitação será </w:t>
      </w:r>
      <w:proofErr w:type="gramStart"/>
      <w:r w:rsidRPr="00C222B9">
        <w:rPr>
          <w:rFonts w:ascii="Arial" w:hAnsi="Arial" w:cs="Arial"/>
        </w:rPr>
        <w:t>formalizada mediante assinatura de contrato, cuja respectiva minuta constitui anexo do presente ato convocatório</w:t>
      </w:r>
      <w:proofErr w:type="gramEnd"/>
      <w:r w:rsidRPr="00C222B9">
        <w:rPr>
          <w:rFonts w:ascii="Arial" w:hAnsi="Arial" w:cs="Arial"/>
        </w:rPr>
        <w:t xml:space="preserve">.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16.2 – A adjudicatária deverá, no prazo de </w:t>
      </w:r>
      <w:proofErr w:type="gramStart"/>
      <w:r w:rsidRPr="00C222B9">
        <w:rPr>
          <w:rFonts w:ascii="Arial" w:hAnsi="Arial" w:cs="Arial"/>
        </w:rPr>
        <w:t>5</w:t>
      </w:r>
      <w:proofErr w:type="gramEnd"/>
      <w:r w:rsidRPr="00C222B9">
        <w:rPr>
          <w:rFonts w:ascii="Arial" w:hAnsi="Arial" w:cs="Arial"/>
        </w:rPr>
        <w:t xml:space="preserve"> (cinco) dias corridos contados da data da homologação, comparecer a sede do Hospital Regional de Campo Maior para assinar o contrato. </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16.3.1 – Essa nova sessão será realizada em prazo não inferior a 03 (três) dias úteis, contados da divulgação do aviso.</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16.3.2 – A divulgação do aviso ocorrerá por publicação no Quadro de Avisos do Hospital.</w:t>
      </w:r>
    </w:p>
    <w:p w:rsidR="00C222B9" w:rsidRPr="00C222B9" w:rsidRDefault="00C222B9" w:rsidP="00C704F3">
      <w:pPr>
        <w:pStyle w:val="NormalWeb"/>
        <w:spacing w:before="0" w:after="0" w:line="276" w:lineRule="auto"/>
        <w:jc w:val="both"/>
        <w:rPr>
          <w:rFonts w:ascii="Arial" w:hAnsi="Arial" w:cs="Arial"/>
        </w:rPr>
      </w:pPr>
      <w:r w:rsidRPr="00C222B9">
        <w:rPr>
          <w:rFonts w:ascii="Arial" w:hAnsi="Arial" w:cs="Arial"/>
        </w:rPr>
        <w:t xml:space="preserve">16.4 – A contratação será celebrada com duração de até 12 (doze) meses, contados da data da assinatura do contrato, ou ao término do fornecimento total dos itens cotados, prevalecendo o que ocorrer primeiro, podendo, ainda, ser prorrogado ou aditivado, nos termos da Lei nº 8.666/93, por interesse público, ou até conclusão de novo procedimento licitatório. </w:t>
      </w:r>
    </w:p>
    <w:p w:rsidR="00C222B9" w:rsidRPr="00C222B9" w:rsidRDefault="00C222B9" w:rsidP="00C704F3">
      <w:pPr>
        <w:pStyle w:val="NormalWeb"/>
        <w:spacing w:before="0" w:after="0" w:line="276" w:lineRule="auto"/>
        <w:jc w:val="both"/>
        <w:rPr>
          <w:rFonts w:ascii="Arial" w:hAnsi="Arial" w:cs="Arial"/>
        </w:rPr>
      </w:pPr>
    </w:p>
    <w:p w:rsidR="00C222B9" w:rsidRPr="00C222B9" w:rsidRDefault="00C222B9" w:rsidP="00C704F3">
      <w:pPr>
        <w:pStyle w:val="NormalWeb"/>
        <w:shd w:val="clear" w:color="auto" w:fill="8DB3E2" w:themeFill="text2" w:themeFillTint="66"/>
        <w:spacing w:before="0" w:after="0" w:line="276" w:lineRule="auto"/>
        <w:jc w:val="both"/>
        <w:rPr>
          <w:rStyle w:val="Forte"/>
          <w:rFonts w:ascii="Arial" w:hAnsi="Arial" w:cs="Arial"/>
          <w:b w:val="0"/>
        </w:rPr>
      </w:pPr>
      <w:r w:rsidRPr="00C222B9">
        <w:rPr>
          <w:rStyle w:val="Forte"/>
          <w:rFonts w:ascii="Arial" w:hAnsi="Arial" w:cs="Arial"/>
          <w:b w:val="0"/>
        </w:rPr>
        <w:t xml:space="preserve">17 – DAS SANÇÕES PARA O CASO DE INADIMPLEMENTO </w:t>
      </w:r>
    </w:p>
    <w:p w:rsidR="00C222B9" w:rsidRDefault="00C222B9" w:rsidP="00C704F3">
      <w:pPr>
        <w:tabs>
          <w:tab w:val="left" w:pos="1134"/>
          <w:tab w:val="left" w:pos="2269"/>
        </w:tabs>
        <w:spacing w:line="276" w:lineRule="auto"/>
        <w:jc w:val="both"/>
        <w:rPr>
          <w:sz w:val="24"/>
          <w:szCs w:val="24"/>
        </w:rPr>
      </w:pPr>
    </w:p>
    <w:p w:rsidR="00C222B9" w:rsidRPr="00C222B9" w:rsidRDefault="00C222B9" w:rsidP="00C704F3">
      <w:pPr>
        <w:tabs>
          <w:tab w:val="left" w:pos="1134"/>
          <w:tab w:val="left" w:pos="2269"/>
        </w:tabs>
        <w:spacing w:line="276" w:lineRule="auto"/>
        <w:jc w:val="both"/>
        <w:rPr>
          <w:sz w:val="24"/>
          <w:szCs w:val="24"/>
        </w:rPr>
      </w:pPr>
      <w:r w:rsidRPr="00C222B9">
        <w:rPr>
          <w:sz w:val="24"/>
          <w:szCs w:val="24"/>
        </w:rPr>
        <w:t xml:space="preserve">17.1 – No caso de ocorrência de inadimplemento total ou parcial do disposto no Edital e/ou proposta, o Hospital poderá aplicar ao contratado, garantida </w:t>
      </w:r>
      <w:proofErr w:type="gramStart"/>
      <w:r w:rsidRPr="00C222B9">
        <w:rPr>
          <w:sz w:val="24"/>
          <w:szCs w:val="24"/>
        </w:rPr>
        <w:t>a</w:t>
      </w:r>
      <w:proofErr w:type="gramEnd"/>
      <w:r w:rsidRPr="00C222B9">
        <w:rPr>
          <w:sz w:val="24"/>
          <w:szCs w:val="24"/>
        </w:rPr>
        <w:t xml:space="preserve"> ampla e </w:t>
      </w:r>
      <w:r w:rsidRPr="00C222B9">
        <w:rPr>
          <w:sz w:val="24"/>
          <w:szCs w:val="24"/>
        </w:rPr>
        <w:lastRenderedPageBreak/>
        <w:t>prévia defesa, as penalidades previstas no art. 87 da Lei n.º 8.666/93, conforme a falta ensejada;</w:t>
      </w:r>
    </w:p>
    <w:p w:rsidR="00C222B9" w:rsidRPr="00C222B9" w:rsidRDefault="00C222B9" w:rsidP="00C704F3">
      <w:pPr>
        <w:tabs>
          <w:tab w:val="left" w:pos="1134"/>
          <w:tab w:val="left" w:pos="2269"/>
        </w:tabs>
        <w:spacing w:line="276" w:lineRule="auto"/>
        <w:jc w:val="both"/>
        <w:rPr>
          <w:sz w:val="24"/>
          <w:szCs w:val="24"/>
        </w:rPr>
      </w:pPr>
      <w:r w:rsidRPr="00C222B9">
        <w:rPr>
          <w:sz w:val="24"/>
          <w:szCs w:val="24"/>
        </w:rPr>
        <w:t>17.2 –</w:t>
      </w:r>
      <w:r w:rsidRPr="00C222B9">
        <w:rPr>
          <w:b/>
          <w:sz w:val="24"/>
          <w:szCs w:val="24"/>
        </w:rPr>
        <w:t xml:space="preserve"> </w:t>
      </w:r>
      <w:r w:rsidRPr="00C222B9">
        <w:rPr>
          <w:sz w:val="24"/>
          <w:szCs w:val="24"/>
        </w:rPr>
        <w:t>No caso de aplicação de multa, o contratante observará o seguinte percentual:</w:t>
      </w:r>
      <w:r w:rsidRPr="00C222B9">
        <w:rPr>
          <w:b/>
          <w:sz w:val="24"/>
          <w:szCs w:val="24"/>
        </w:rPr>
        <w:t xml:space="preserve"> 0,5 </w:t>
      </w:r>
      <w:r w:rsidRPr="00C222B9">
        <w:rPr>
          <w:sz w:val="24"/>
          <w:szCs w:val="24"/>
        </w:rPr>
        <w:t>% (meio por cento) sobre o valor estimado do contrato por descumprimento de qualquer cláusula deste Texto;</w:t>
      </w:r>
    </w:p>
    <w:p w:rsidR="00C222B9" w:rsidRPr="00C222B9" w:rsidRDefault="00C222B9" w:rsidP="00C704F3">
      <w:pPr>
        <w:tabs>
          <w:tab w:val="left" w:pos="1134"/>
          <w:tab w:val="left" w:pos="2269"/>
        </w:tabs>
        <w:spacing w:line="276" w:lineRule="auto"/>
        <w:jc w:val="both"/>
        <w:rPr>
          <w:sz w:val="24"/>
          <w:szCs w:val="24"/>
        </w:rPr>
      </w:pPr>
      <w:r w:rsidRPr="00C222B9">
        <w:rPr>
          <w:sz w:val="24"/>
          <w:szCs w:val="24"/>
        </w:rPr>
        <w:t xml:space="preserve">17.3 – As multas aplicadas serão descontadas de pagamentos a serem </w:t>
      </w:r>
      <w:proofErr w:type="gramStart"/>
      <w:r w:rsidRPr="00C222B9">
        <w:rPr>
          <w:sz w:val="24"/>
          <w:szCs w:val="24"/>
        </w:rPr>
        <w:t>efetuados ou cobradas</w:t>
      </w:r>
      <w:proofErr w:type="gramEnd"/>
      <w:r w:rsidRPr="00C222B9">
        <w:rPr>
          <w:sz w:val="24"/>
          <w:szCs w:val="24"/>
        </w:rPr>
        <w:t xml:space="preserve"> judicialmente;</w:t>
      </w:r>
    </w:p>
    <w:p w:rsidR="00C222B9" w:rsidRPr="00C222B9" w:rsidRDefault="00C222B9" w:rsidP="00C704F3">
      <w:pPr>
        <w:tabs>
          <w:tab w:val="left" w:pos="1134"/>
          <w:tab w:val="left" w:pos="2269"/>
        </w:tabs>
        <w:spacing w:line="276" w:lineRule="auto"/>
        <w:jc w:val="both"/>
        <w:rPr>
          <w:sz w:val="24"/>
          <w:szCs w:val="24"/>
        </w:rPr>
      </w:pPr>
      <w:r w:rsidRPr="00C222B9">
        <w:rPr>
          <w:sz w:val="24"/>
          <w:szCs w:val="24"/>
        </w:rPr>
        <w:t>17.4 – As penalidades aplicadas poderão ser relevadas pela Administração em casos de força maior, devidamente justificados e aceitos pela mesma.</w:t>
      </w:r>
    </w:p>
    <w:p w:rsidR="00C222B9" w:rsidRPr="00C222B9" w:rsidRDefault="00C222B9" w:rsidP="00C704F3">
      <w:pPr>
        <w:tabs>
          <w:tab w:val="left" w:pos="-142"/>
          <w:tab w:val="left" w:pos="1134"/>
          <w:tab w:val="left" w:pos="2269"/>
        </w:tabs>
        <w:spacing w:line="276" w:lineRule="auto"/>
        <w:jc w:val="both"/>
        <w:rPr>
          <w:sz w:val="24"/>
          <w:szCs w:val="24"/>
        </w:rPr>
      </w:pPr>
      <w:r w:rsidRPr="00C222B9">
        <w:rPr>
          <w:sz w:val="24"/>
          <w:szCs w:val="24"/>
        </w:rPr>
        <w:t xml:space="preserve">17.5 – A empresa que apresentar dolosamente documentos falsos, fraudulentos ou sem validade, durante o contrato ou visando frustrar os objetivos desta licitação, ficará impedida de licitar e contratar com o Hospital, por um prazo não inferior a </w:t>
      </w:r>
      <w:proofErr w:type="gramStart"/>
      <w:r w:rsidRPr="00C222B9">
        <w:rPr>
          <w:sz w:val="24"/>
          <w:szCs w:val="24"/>
        </w:rPr>
        <w:t>2</w:t>
      </w:r>
      <w:proofErr w:type="gramEnd"/>
      <w:r w:rsidRPr="00C222B9">
        <w:rPr>
          <w:sz w:val="24"/>
          <w:szCs w:val="24"/>
        </w:rPr>
        <w:t xml:space="preserve"> (dois) anos;</w:t>
      </w:r>
    </w:p>
    <w:p w:rsidR="00C222B9" w:rsidRDefault="00C222B9" w:rsidP="00C222B9">
      <w:pPr>
        <w:pStyle w:val="Ttulo2"/>
        <w:numPr>
          <w:ilvl w:val="1"/>
          <w:numId w:val="0"/>
        </w:numPr>
        <w:tabs>
          <w:tab w:val="num" w:pos="576"/>
        </w:tabs>
        <w:suppressAutoHyphens/>
        <w:spacing w:before="0" w:after="0"/>
        <w:ind w:right="284"/>
        <w:jc w:val="both"/>
        <w:rPr>
          <w:rFonts w:ascii="Arial" w:hAnsi="Arial" w:cs="Arial"/>
          <w:sz w:val="24"/>
          <w:szCs w:val="24"/>
          <w:lang w:val="pt-BR"/>
        </w:rPr>
      </w:pPr>
    </w:p>
    <w:p w:rsidR="00C222B9" w:rsidRPr="00C222B9" w:rsidRDefault="00C222B9" w:rsidP="00C222B9">
      <w:pPr>
        <w:pStyle w:val="Ttulo2"/>
        <w:numPr>
          <w:ilvl w:val="1"/>
          <w:numId w:val="0"/>
        </w:numPr>
        <w:shd w:val="clear" w:color="auto" w:fill="8DB3E2" w:themeFill="text2" w:themeFillTint="66"/>
        <w:tabs>
          <w:tab w:val="num" w:pos="576"/>
        </w:tabs>
        <w:suppressAutoHyphens/>
        <w:spacing w:before="0" w:after="0"/>
        <w:ind w:right="284"/>
        <w:jc w:val="both"/>
        <w:rPr>
          <w:rFonts w:ascii="Arial" w:hAnsi="Arial" w:cs="Arial"/>
          <w:b w:val="0"/>
          <w:i w:val="0"/>
          <w:sz w:val="24"/>
          <w:szCs w:val="24"/>
        </w:rPr>
      </w:pPr>
      <w:r w:rsidRPr="00C222B9">
        <w:rPr>
          <w:rFonts w:ascii="Arial" w:hAnsi="Arial" w:cs="Arial"/>
          <w:b w:val="0"/>
          <w:i w:val="0"/>
          <w:sz w:val="24"/>
          <w:szCs w:val="24"/>
        </w:rPr>
        <w:t>18 – DAS DISPOSIÇÕES FINAIS</w:t>
      </w:r>
    </w:p>
    <w:p w:rsidR="00C222B9" w:rsidRDefault="00C222B9" w:rsidP="00C222B9">
      <w:pPr>
        <w:ind w:right="99"/>
        <w:jc w:val="both"/>
        <w:rPr>
          <w:sz w:val="24"/>
          <w:szCs w:val="24"/>
        </w:rPr>
      </w:pPr>
    </w:p>
    <w:p w:rsidR="00C222B9" w:rsidRPr="00C222B9" w:rsidRDefault="00C222B9" w:rsidP="00C704F3">
      <w:pPr>
        <w:spacing w:line="276" w:lineRule="auto"/>
        <w:ind w:right="99"/>
        <w:jc w:val="both"/>
        <w:rPr>
          <w:sz w:val="24"/>
          <w:szCs w:val="24"/>
        </w:rPr>
      </w:pPr>
      <w:r w:rsidRPr="00C222B9">
        <w:rPr>
          <w:sz w:val="24"/>
          <w:szCs w:val="24"/>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C222B9" w:rsidRPr="00C222B9" w:rsidRDefault="00C222B9" w:rsidP="00C704F3">
      <w:pPr>
        <w:autoSpaceDE w:val="0"/>
        <w:spacing w:line="276" w:lineRule="auto"/>
        <w:jc w:val="both"/>
        <w:rPr>
          <w:sz w:val="24"/>
          <w:szCs w:val="24"/>
        </w:rPr>
      </w:pPr>
      <w:r w:rsidRPr="00C222B9">
        <w:rPr>
          <w:sz w:val="24"/>
          <w:szCs w:val="24"/>
        </w:rPr>
        <w:t>18.2 – Fica assegurado ao Hospital o direito de no interesse da Administração, anular ou revogar, a qualquer tempo, no todo ou em parte, a presente licitação, dando ciência aos participantes, na forma da legislação vigente.</w:t>
      </w:r>
    </w:p>
    <w:p w:rsidR="00C222B9" w:rsidRPr="00C222B9" w:rsidRDefault="00C222B9" w:rsidP="00C704F3">
      <w:pPr>
        <w:spacing w:line="276" w:lineRule="auto"/>
        <w:ind w:right="-81"/>
        <w:jc w:val="both"/>
        <w:rPr>
          <w:sz w:val="24"/>
          <w:szCs w:val="24"/>
        </w:rPr>
      </w:pPr>
      <w:r w:rsidRPr="00C222B9">
        <w:rPr>
          <w:sz w:val="24"/>
          <w:szCs w:val="24"/>
        </w:rPr>
        <w:t xml:space="preserve">18.3 – Das sessões públicas de processamento do Pregão serão lavradas atas circunstanciadas a serem assinadas pelo Pregoeiro e pelos licitantes presentes, tantas quantas necessárias para consecução do fim desta licitação. </w:t>
      </w:r>
    </w:p>
    <w:p w:rsidR="00C222B9" w:rsidRPr="00C222B9" w:rsidRDefault="00C222B9" w:rsidP="00C704F3">
      <w:pPr>
        <w:spacing w:line="276" w:lineRule="auto"/>
        <w:ind w:right="-81"/>
        <w:jc w:val="both"/>
        <w:rPr>
          <w:sz w:val="24"/>
          <w:szCs w:val="24"/>
        </w:rPr>
      </w:pPr>
      <w:r w:rsidRPr="00C222B9">
        <w:rPr>
          <w:sz w:val="24"/>
          <w:szCs w:val="24"/>
        </w:rPr>
        <w:t xml:space="preserve">18.4 – Havendo apenas uma proposta, desde que atenda a todas as condições do edital e esteja com o preço compatível com os praticados no mercado, esta poderá ser aceita, devendo </w:t>
      </w:r>
      <w:proofErr w:type="gramStart"/>
      <w:r w:rsidRPr="00C222B9">
        <w:rPr>
          <w:sz w:val="24"/>
          <w:szCs w:val="24"/>
        </w:rPr>
        <w:t>o(</w:t>
      </w:r>
      <w:proofErr w:type="gramEnd"/>
      <w:r w:rsidRPr="00C222B9">
        <w:rPr>
          <w:sz w:val="24"/>
          <w:szCs w:val="24"/>
        </w:rPr>
        <w:t>a) pregoeiro(a) negociar, visando obter preço melhor.</w:t>
      </w:r>
    </w:p>
    <w:p w:rsidR="00C222B9" w:rsidRPr="00C222B9" w:rsidRDefault="00C222B9" w:rsidP="00C704F3">
      <w:pPr>
        <w:spacing w:line="276" w:lineRule="auto"/>
        <w:ind w:right="-81"/>
        <w:jc w:val="both"/>
        <w:rPr>
          <w:sz w:val="24"/>
          <w:szCs w:val="24"/>
        </w:rPr>
      </w:pPr>
      <w:r w:rsidRPr="00C222B9">
        <w:rPr>
          <w:sz w:val="24"/>
          <w:szCs w:val="24"/>
        </w:rPr>
        <w:t xml:space="preserve"> 18.5 – Todos os documentos de habilitação cujos envelopes forem abertos na sessão e as propostas serão rubricadas pelo Pregoeiro e pelos licitantes presentes na sessão. </w:t>
      </w:r>
    </w:p>
    <w:p w:rsidR="00C222B9" w:rsidRPr="00C222B9" w:rsidRDefault="00C222B9" w:rsidP="00C704F3">
      <w:pPr>
        <w:spacing w:line="276" w:lineRule="auto"/>
        <w:ind w:right="-81"/>
        <w:jc w:val="both"/>
        <w:rPr>
          <w:sz w:val="24"/>
          <w:szCs w:val="24"/>
        </w:rPr>
      </w:pPr>
      <w:r w:rsidRPr="00C222B9">
        <w:rPr>
          <w:sz w:val="24"/>
          <w:szCs w:val="24"/>
        </w:rPr>
        <w:t>18.6 – O resultado final desta licitação será divulgado no quadro de avisos do Hospital.</w:t>
      </w:r>
    </w:p>
    <w:p w:rsidR="00C222B9" w:rsidRPr="00C222B9" w:rsidRDefault="00C222B9" w:rsidP="00C704F3">
      <w:pPr>
        <w:spacing w:line="276" w:lineRule="auto"/>
        <w:ind w:right="-81"/>
        <w:jc w:val="both"/>
        <w:rPr>
          <w:sz w:val="24"/>
          <w:szCs w:val="24"/>
        </w:rPr>
      </w:pPr>
      <w:r w:rsidRPr="00C222B9">
        <w:rPr>
          <w:sz w:val="24"/>
          <w:szCs w:val="24"/>
        </w:rPr>
        <w:t xml:space="preserve">18.7 – Os demais atos pertinentes a esta licitação, passíveis de divulgação, serão publicados no Diário Oficial do Estado, na forma legal. </w:t>
      </w:r>
    </w:p>
    <w:p w:rsidR="00C222B9" w:rsidRPr="00C222B9" w:rsidRDefault="00C222B9" w:rsidP="00C704F3">
      <w:pPr>
        <w:spacing w:line="276" w:lineRule="auto"/>
        <w:ind w:right="-81"/>
        <w:jc w:val="both"/>
        <w:rPr>
          <w:sz w:val="24"/>
          <w:szCs w:val="24"/>
        </w:rPr>
      </w:pPr>
      <w:r w:rsidRPr="00C222B9">
        <w:rPr>
          <w:sz w:val="24"/>
          <w:szCs w:val="24"/>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C222B9" w:rsidRPr="00C222B9" w:rsidRDefault="00C222B9" w:rsidP="00C704F3">
      <w:pPr>
        <w:spacing w:line="276" w:lineRule="auto"/>
        <w:ind w:right="-81"/>
        <w:jc w:val="both"/>
        <w:rPr>
          <w:sz w:val="24"/>
          <w:szCs w:val="24"/>
        </w:rPr>
      </w:pPr>
      <w:r w:rsidRPr="00C222B9">
        <w:rPr>
          <w:sz w:val="24"/>
          <w:szCs w:val="24"/>
        </w:rPr>
        <w:lastRenderedPageBreak/>
        <w:t>18.9 – Omissões, equívocos meramente formais, fatos supervenientes, conflitos ou outras situações porventura vivenciadas, serão decididos pelo Pregoeiro, com vistas a conferir agilidade ao feito, ficando facultado ao Pregoeiro ou autoridade superior, em qualquer fase da licitação, a promoção de diligência destinada a esclarecer ou a complementar a instrução do processo, na forma do art. 43 § 3º da Lei nº 8.666/93.</w:t>
      </w:r>
    </w:p>
    <w:p w:rsidR="00C222B9" w:rsidRPr="00C222B9" w:rsidRDefault="00C222B9" w:rsidP="00C704F3">
      <w:pPr>
        <w:pStyle w:val="Corpodetexto"/>
        <w:tabs>
          <w:tab w:val="left" w:pos="9099"/>
        </w:tabs>
        <w:spacing w:line="276" w:lineRule="auto"/>
        <w:ind w:right="99"/>
        <w:jc w:val="both"/>
        <w:rPr>
          <w:rFonts w:ascii="Arial" w:hAnsi="Arial" w:cs="Arial"/>
          <w:b w:val="0"/>
          <w:sz w:val="24"/>
          <w:szCs w:val="24"/>
        </w:rPr>
      </w:pPr>
      <w:r w:rsidRPr="00C222B9">
        <w:rPr>
          <w:rFonts w:ascii="Arial" w:hAnsi="Arial" w:cs="Arial"/>
          <w:b w:val="0"/>
          <w:sz w:val="24"/>
          <w:szCs w:val="24"/>
        </w:rPr>
        <w:t>18.10 – Se o contratado, conforme o caso, oferecer os bens promocionais ao mercado consumidor local ou nacional, estará obrigada a estender tal vantagem ao órgão/ente contratante.</w:t>
      </w:r>
    </w:p>
    <w:p w:rsidR="00C222B9" w:rsidRPr="00C222B9" w:rsidRDefault="00C222B9" w:rsidP="00C704F3">
      <w:pPr>
        <w:pStyle w:val="edital"/>
        <w:autoSpaceDE w:val="0"/>
        <w:spacing w:line="276" w:lineRule="auto"/>
        <w:rPr>
          <w:rFonts w:ascii="Arial" w:hAnsi="Arial" w:cs="Arial"/>
        </w:rPr>
      </w:pPr>
      <w:r w:rsidRPr="00C222B9">
        <w:rPr>
          <w:rFonts w:ascii="Arial" w:hAnsi="Arial" w:cs="Arial"/>
        </w:rPr>
        <w:t>18.11 – O proponente que vier a ser contratado</w:t>
      </w:r>
      <w:proofErr w:type="gramStart"/>
      <w:r w:rsidRPr="00C222B9">
        <w:rPr>
          <w:rFonts w:ascii="Arial" w:hAnsi="Arial" w:cs="Arial"/>
        </w:rPr>
        <w:t>, ficará</w:t>
      </w:r>
      <w:proofErr w:type="gramEnd"/>
      <w:r w:rsidRPr="00C222B9">
        <w:rPr>
          <w:rFonts w:ascii="Arial" w:hAnsi="Arial" w:cs="Arial"/>
        </w:rPr>
        <w:t xml:space="preserve"> obrigado a aceitar, nas mesmas condições contratuais, os acréscimos ou supressões que se fizerem necessários, em até 25% (vinte e cinco por cento) do valor inicial atualizado do contrato.</w:t>
      </w:r>
    </w:p>
    <w:p w:rsidR="00C222B9" w:rsidRPr="00C222B9" w:rsidRDefault="00C222B9" w:rsidP="00C704F3">
      <w:pPr>
        <w:pStyle w:val="edital"/>
        <w:autoSpaceDE w:val="0"/>
        <w:spacing w:line="276" w:lineRule="auto"/>
        <w:rPr>
          <w:rFonts w:ascii="Arial" w:hAnsi="Arial" w:cs="Arial"/>
        </w:rPr>
      </w:pPr>
      <w:r w:rsidRPr="00C222B9">
        <w:rPr>
          <w:rFonts w:ascii="Arial" w:hAnsi="Arial" w:cs="Arial"/>
        </w:rPr>
        <w:t>18.12 – A homologação do resultado desta licitação não implicará em direito à contratação.</w:t>
      </w:r>
    </w:p>
    <w:p w:rsidR="00C222B9" w:rsidRPr="00C222B9" w:rsidRDefault="00C222B9" w:rsidP="00C704F3">
      <w:pPr>
        <w:tabs>
          <w:tab w:val="left" w:pos="9099"/>
        </w:tabs>
        <w:spacing w:line="276" w:lineRule="auto"/>
        <w:ind w:right="99"/>
        <w:jc w:val="both"/>
        <w:rPr>
          <w:sz w:val="24"/>
          <w:szCs w:val="24"/>
        </w:rPr>
      </w:pPr>
      <w:r w:rsidRPr="00C222B9">
        <w:rPr>
          <w:sz w:val="24"/>
          <w:szCs w:val="24"/>
        </w:rPr>
        <w:t xml:space="preserve">18.13 – Para dirimir quaisquer questões decorrentes da licitação, não resolvidas na esfera administrativa, será competente o Foro da Comarca de Campo Maior, Estado do Piauí, excluído que fica </w:t>
      </w:r>
      <w:proofErr w:type="gramStart"/>
      <w:r w:rsidRPr="00C222B9">
        <w:rPr>
          <w:sz w:val="24"/>
          <w:szCs w:val="24"/>
        </w:rPr>
        <w:t>quaisquer outro</w:t>
      </w:r>
      <w:proofErr w:type="gramEnd"/>
      <w:r w:rsidRPr="00C222B9">
        <w:rPr>
          <w:sz w:val="24"/>
          <w:szCs w:val="24"/>
        </w:rPr>
        <w:t xml:space="preserve"> por mais privilegiado que seja.</w:t>
      </w:r>
    </w:p>
    <w:p w:rsidR="00C222B9" w:rsidRPr="00C222B9" w:rsidRDefault="00C222B9" w:rsidP="00C704F3">
      <w:pPr>
        <w:tabs>
          <w:tab w:val="left" w:pos="0"/>
          <w:tab w:val="left" w:pos="709"/>
          <w:tab w:val="left" w:pos="851"/>
          <w:tab w:val="left" w:pos="4962"/>
        </w:tabs>
        <w:spacing w:line="276" w:lineRule="auto"/>
        <w:jc w:val="both"/>
        <w:rPr>
          <w:sz w:val="24"/>
          <w:szCs w:val="24"/>
        </w:rPr>
      </w:pPr>
      <w:r w:rsidRPr="00C222B9">
        <w:rPr>
          <w:sz w:val="24"/>
          <w:szCs w:val="24"/>
        </w:rPr>
        <w:t>18.14 – Maiores informações poderão ser adquiridas na sede deste Hospital.</w:t>
      </w:r>
    </w:p>
    <w:p w:rsidR="00C222B9" w:rsidRPr="00C222B9" w:rsidRDefault="00C222B9" w:rsidP="00C704F3">
      <w:pPr>
        <w:tabs>
          <w:tab w:val="left" w:pos="0"/>
          <w:tab w:val="left" w:pos="2269"/>
          <w:tab w:val="left" w:pos="4962"/>
        </w:tabs>
        <w:spacing w:line="276" w:lineRule="auto"/>
        <w:jc w:val="both"/>
        <w:rPr>
          <w:sz w:val="24"/>
          <w:szCs w:val="24"/>
        </w:rPr>
      </w:pPr>
      <w:r w:rsidRPr="00C222B9">
        <w:rPr>
          <w:sz w:val="24"/>
          <w:szCs w:val="24"/>
        </w:rPr>
        <w:t>Campo Maior (PI)</w:t>
      </w:r>
    </w:p>
    <w:p w:rsidR="00C222B9" w:rsidRPr="00C222B9" w:rsidRDefault="00C222B9" w:rsidP="00C222B9">
      <w:pPr>
        <w:tabs>
          <w:tab w:val="left" w:pos="9099"/>
        </w:tabs>
        <w:ind w:right="96"/>
        <w:rPr>
          <w:sz w:val="24"/>
          <w:szCs w:val="24"/>
        </w:rPr>
      </w:pPr>
    </w:p>
    <w:p w:rsidR="00C222B9" w:rsidRPr="00C222B9" w:rsidRDefault="00C222B9" w:rsidP="00C222B9">
      <w:pPr>
        <w:tabs>
          <w:tab w:val="left" w:pos="9099"/>
        </w:tabs>
        <w:ind w:right="96"/>
        <w:rPr>
          <w:sz w:val="24"/>
          <w:szCs w:val="24"/>
        </w:rPr>
      </w:pPr>
    </w:p>
    <w:p w:rsidR="00C222B9" w:rsidRPr="00C222B9" w:rsidRDefault="00C222B9" w:rsidP="00C704F3">
      <w:pPr>
        <w:tabs>
          <w:tab w:val="left" w:pos="9099"/>
        </w:tabs>
        <w:ind w:right="96"/>
        <w:jc w:val="center"/>
        <w:rPr>
          <w:sz w:val="24"/>
          <w:szCs w:val="24"/>
        </w:rPr>
      </w:pPr>
      <w:r w:rsidRPr="00C222B9">
        <w:rPr>
          <w:sz w:val="24"/>
          <w:szCs w:val="24"/>
        </w:rPr>
        <w:t>__________________________________</w:t>
      </w:r>
    </w:p>
    <w:p w:rsidR="00C222B9" w:rsidRPr="00C222B9" w:rsidRDefault="00C222B9" w:rsidP="00C704F3">
      <w:pPr>
        <w:tabs>
          <w:tab w:val="left" w:pos="9099"/>
        </w:tabs>
        <w:ind w:right="96"/>
        <w:jc w:val="center"/>
        <w:rPr>
          <w:sz w:val="24"/>
          <w:szCs w:val="24"/>
        </w:rPr>
      </w:pPr>
      <w:r w:rsidRPr="00C222B9">
        <w:rPr>
          <w:sz w:val="24"/>
          <w:szCs w:val="24"/>
        </w:rPr>
        <w:t>Pregoeiro/Presidente CPL</w:t>
      </w:r>
    </w:p>
    <w:p w:rsidR="00C222B9" w:rsidRPr="00C222B9" w:rsidRDefault="00C222B9" w:rsidP="00C704F3">
      <w:pPr>
        <w:tabs>
          <w:tab w:val="left" w:pos="9099"/>
        </w:tabs>
        <w:ind w:right="96"/>
        <w:jc w:val="center"/>
        <w:rPr>
          <w:sz w:val="24"/>
          <w:szCs w:val="24"/>
        </w:rPr>
      </w:pPr>
    </w:p>
    <w:p w:rsidR="00C222B9" w:rsidRPr="00C222B9" w:rsidRDefault="00C222B9" w:rsidP="00C704F3">
      <w:pPr>
        <w:tabs>
          <w:tab w:val="left" w:pos="9099"/>
        </w:tabs>
        <w:ind w:right="96"/>
        <w:jc w:val="center"/>
        <w:rPr>
          <w:sz w:val="24"/>
          <w:szCs w:val="24"/>
        </w:rPr>
      </w:pPr>
    </w:p>
    <w:p w:rsidR="00C222B9" w:rsidRPr="00C222B9" w:rsidRDefault="00C222B9" w:rsidP="00C704F3">
      <w:pPr>
        <w:tabs>
          <w:tab w:val="left" w:pos="9099"/>
        </w:tabs>
        <w:ind w:right="96"/>
        <w:jc w:val="center"/>
        <w:rPr>
          <w:sz w:val="24"/>
          <w:szCs w:val="24"/>
        </w:rPr>
      </w:pPr>
      <w:r w:rsidRPr="00C222B9">
        <w:rPr>
          <w:sz w:val="24"/>
          <w:szCs w:val="24"/>
        </w:rPr>
        <w:t>__________________________________</w:t>
      </w:r>
    </w:p>
    <w:p w:rsidR="00C222B9" w:rsidRPr="00C222B9" w:rsidRDefault="00C222B9" w:rsidP="00C704F3">
      <w:pPr>
        <w:tabs>
          <w:tab w:val="left" w:pos="9099"/>
        </w:tabs>
        <w:ind w:right="96"/>
        <w:jc w:val="center"/>
        <w:rPr>
          <w:sz w:val="24"/>
          <w:szCs w:val="24"/>
        </w:rPr>
      </w:pPr>
      <w:r w:rsidRPr="00C222B9">
        <w:rPr>
          <w:sz w:val="24"/>
          <w:szCs w:val="24"/>
        </w:rPr>
        <w:t>Membro CPL</w:t>
      </w:r>
    </w:p>
    <w:p w:rsidR="00C222B9" w:rsidRPr="00C222B9" w:rsidRDefault="00C222B9" w:rsidP="00C704F3">
      <w:pPr>
        <w:tabs>
          <w:tab w:val="left" w:pos="9099"/>
        </w:tabs>
        <w:ind w:right="96"/>
        <w:jc w:val="center"/>
        <w:rPr>
          <w:sz w:val="24"/>
          <w:szCs w:val="24"/>
        </w:rPr>
      </w:pPr>
    </w:p>
    <w:p w:rsidR="00C222B9" w:rsidRPr="00C222B9" w:rsidRDefault="00C222B9" w:rsidP="00C704F3">
      <w:pPr>
        <w:tabs>
          <w:tab w:val="left" w:pos="9099"/>
        </w:tabs>
        <w:ind w:right="96"/>
        <w:jc w:val="center"/>
        <w:rPr>
          <w:sz w:val="24"/>
          <w:szCs w:val="24"/>
        </w:rPr>
      </w:pPr>
    </w:p>
    <w:p w:rsidR="00C222B9" w:rsidRPr="00C222B9" w:rsidRDefault="00C222B9" w:rsidP="00C704F3">
      <w:pPr>
        <w:tabs>
          <w:tab w:val="left" w:pos="9099"/>
        </w:tabs>
        <w:ind w:right="96"/>
        <w:jc w:val="center"/>
        <w:rPr>
          <w:sz w:val="24"/>
          <w:szCs w:val="24"/>
        </w:rPr>
      </w:pPr>
      <w:r w:rsidRPr="00C222B9">
        <w:rPr>
          <w:sz w:val="24"/>
          <w:szCs w:val="24"/>
        </w:rPr>
        <w:t>__________________________________</w:t>
      </w:r>
    </w:p>
    <w:p w:rsidR="00C222B9" w:rsidRPr="00C222B9" w:rsidRDefault="00C222B9" w:rsidP="00C704F3">
      <w:pPr>
        <w:tabs>
          <w:tab w:val="left" w:pos="9099"/>
        </w:tabs>
        <w:ind w:right="96"/>
        <w:jc w:val="center"/>
        <w:rPr>
          <w:sz w:val="24"/>
          <w:szCs w:val="24"/>
        </w:rPr>
      </w:pPr>
      <w:r w:rsidRPr="00C222B9">
        <w:rPr>
          <w:sz w:val="24"/>
          <w:szCs w:val="24"/>
        </w:rPr>
        <w:t>Membro CPL</w:t>
      </w:r>
    </w:p>
    <w:p w:rsidR="00C222B9" w:rsidRPr="00C222B9" w:rsidRDefault="00C222B9" w:rsidP="00C704F3">
      <w:pPr>
        <w:tabs>
          <w:tab w:val="left" w:pos="9099"/>
        </w:tabs>
        <w:ind w:right="96"/>
        <w:jc w:val="center"/>
        <w:rPr>
          <w:sz w:val="24"/>
          <w:szCs w:val="24"/>
        </w:rPr>
      </w:pPr>
    </w:p>
    <w:p w:rsidR="00C222B9" w:rsidRPr="00C222B9" w:rsidRDefault="00C222B9" w:rsidP="00C704F3">
      <w:pPr>
        <w:tabs>
          <w:tab w:val="left" w:pos="9099"/>
        </w:tabs>
        <w:ind w:right="96"/>
        <w:jc w:val="center"/>
        <w:rPr>
          <w:sz w:val="24"/>
          <w:szCs w:val="24"/>
        </w:rPr>
      </w:pPr>
    </w:p>
    <w:p w:rsidR="00C222B9" w:rsidRPr="00C222B9" w:rsidRDefault="00C222B9" w:rsidP="00C704F3">
      <w:pPr>
        <w:tabs>
          <w:tab w:val="left" w:pos="9099"/>
        </w:tabs>
        <w:ind w:right="96"/>
        <w:jc w:val="center"/>
        <w:rPr>
          <w:sz w:val="24"/>
          <w:szCs w:val="24"/>
        </w:rPr>
      </w:pPr>
      <w:r w:rsidRPr="00C222B9">
        <w:rPr>
          <w:sz w:val="24"/>
          <w:szCs w:val="24"/>
        </w:rPr>
        <w:t>__________________________________</w:t>
      </w:r>
    </w:p>
    <w:p w:rsidR="00C222B9" w:rsidRPr="00C222B9" w:rsidRDefault="00C222B9" w:rsidP="00C704F3">
      <w:pPr>
        <w:tabs>
          <w:tab w:val="left" w:pos="9099"/>
        </w:tabs>
        <w:ind w:right="96"/>
        <w:jc w:val="center"/>
        <w:rPr>
          <w:sz w:val="24"/>
          <w:szCs w:val="24"/>
        </w:rPr>
      </w:pPr>
      <w:r w:rsidRPr="00C222B9">
        <w:rPr>
          <w:sz w:val="24"/>
          <w:szCs w:val="24"/>
        </w:rPr>
        <w:t>Membro CPL</w:t>
      </w:r>
    </w:p>
    <w:p w:rsidR="00C222B9" w:rsidRPr="00C222B9" w:rsidRDefault="00C222B9" w:rsidP="00C222B9">
      <w:pPr>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rPr>
          <w:b/>
          <w:sz w:val="24"/>
          <w:szCs w:val="24"/>
        </w:rPr>
      </w:pPr>
    </w:p>
    <w:p w:rsidR="00C222B9" w:rsidRPr="00C222B9" w:rsidRDefault="00C222B9" w:rsidP="00C222B9">
      <w:pPr>
        <w:pStyle w:val="Cabealho"/>
        <w:rPr>
          <w:b/>
          <w:sz w:val="24"/>
          <w:szCs w:val="24"/>
        </w:rPr>
      </w:pPr>
    </w:p>
    <w:p w:rsidR="00C222B9" w:rsidRPr="00C222B9" w:rsidRDefault="00C222B9" w:rsidP="00C704F3">
      <w:pPr>
        <w:pStyle w:val="Cabealho"/>
        <w:spacing w:line="276" w:lineRule="auto"/>
        <w:jc w:val="center"/>
        <w:rPr>
          <w:b/>
          <w:bCs/>
          <w:sz w:val="24"/>
          <w:szCs w:val="24"/>
        </w:rPr>
      </w:pPr>
      <w:r w:rsidRPr="00C222B9">
        <w:rPr>
          <w:b/>
          <w:bCs/>
          <w:sz w:val="24"/>
          <w:szCs w:val="24"/>
        </w:rPr>
        <w:t xml:space="preserve">ANEXO I </w:t>
      </w:r>
    </w:p>
    <w:p w:rsidR="00C222B9" w:rsidRPr="00C222B9" w:rsidRDefault="00C222B9" w:rsidP="00C704F3">
      <w:pPr>
        <w:pStyle w:val="Cabealho"/>
        <w:spacing w:line="276" w:lineRule="auto"/>
        <w:jc w:val="center"/>
        <w:rPr>
          <w:b/>
          <w:sz w:val="24"/>
          <w:szCs w:val="24"/>
        </w:rPr>
      </w:pPr>
      <w:r w:rsidRPr="00C222B9">
        <w:rPr>
          <w:b/>
          <w:sz w:val="24"/>
          <w:szCs w:val="24"/>
          <w:highlight w:val="yellow"/>
        </w:rPr>
        <w:t>PREGÃO Nº 001/201</w:t>
      </w:r>
      <w:r w:rsidRPr="00C222B9">
        <w:rPr>
          <w:b/>
          <w:sz w:val="24"/>
          <w:szCs w:val="24"/>
        </w:rPr>
        <w:t xml:space="preserve">4 </w:t>
      </w:r>
    </w:p>
    <w:p w:rsidR="00C222B9" w:rsidRPr="00C222B9" w:rsidRDefault="00C222B9" w:rsidP="00C704F3">
      <w:pPr>
        <w:pStyle w:val="Cabealho"/>
        <w:spacing w:line="276" w:lineRule="auto"/>
        <w:jc w:val="center"/>
        <w:rPr>
          <w:b/>
          <w:bCs/>
          <w:sz w:val="24"/>
          <w:szCs w:val="24"/>
        </w:rPr>
      </w:pPr>
      <w:r w:rsidRPr="00C222B9">
        <w:rPr>
          <w:b/>
          <w:bCs/>
          <w:sz w:val="24"/>
          <w:szCs w:val="24"/>
        </w:rPr>
        <w:t>ESPECIFICAÇÕES E QUANTIDADES</w:t>
      </w:r>
    </w:p>
    <w:p w:rsidR="00C222B9" w:rsidRPr="00C222B9" w:rsidRDefault="00C222B9" w:rsidP="00C704F3">
      <w:pPr>
        <w:spacing w:line="276" w:lineRule="auto"/>
        <w:rPr>
          <w:sz w:val="24"/>
          <w:szCs w:val="24"/>
        </w:rPr>
      </w:pPr>
      <w:r w:rsidRPr="00C222B9">
        <w:rPr>
          <w:sz w:val="24"/>
          <w:szCs w:val="24"/>
        </w:rPr>
        <w:t xml:space="preserve">                                       </w:t>
      </w:r>
    </w:p>
    <w:p w:rsidR="00C222B9" w:rsidRPr="00C222B9" w:rsidRDefault="00C222B9" w:rsidP="00C704F3">
      <w:pPr>
        <w:spacing w:line="276" w:lineRule="auto"/>
        <w:rPr>
          <w:b/>
          <w:sz w:val="24"/>
          <w:szCs w:val="24"/>
        </w:rPr>
      </w:pPr>
    </w:p>
    <w:p w:rsidR="00C222B9" w:rsidRPr="00C222B9" w:rsidRDefault="00C222B9" w:rsidP="00C222B9">
      <w:pPr>
        <w:rPr>
          <w:b/>
          <w:sz w:val="24"/>
          <w:szCs w:val="24"/>
        </w:rPr>
      </w:pPr>
    </w:p>
    <w:p w:rsidR="00C222B9" w:rsidRPr="00C704F3" w:rsidRDefault="00C704F3" w:rsidP="00C222B9">
      <w:pPr>
        <w:rPr>
          <w:b/>
          <w:color w:val="000000" w:themeColor="text1"/>
          <w:sz w:val="24"/>
          <w:szCs w:val="24"/>
        </w:rPr>
      </w:pPr>
      <w:r w:rsidRPr="00C704F3">
        <w:rPr>
          <w:b/>
          <w:color w:val="000000" w:themeColor="text1"/>
          <w:sz w:val="24"/>
          <w:szCs w:val="24"/>
        </w:rPr>
        <w:t>GÊNEROS ALIMENTÍCIOS PERECÍVEIS (CARNES)</w:t>
      </w:r>
    </w:p>
    <w:p w:rsidR="00C222B9" w:rsidRPr="00C222B9" w:rsidRDefault="00C222B9" w:rsidP="00C222B9">
      <w:pPr>
        <w:rPr>
          <w:b/>
          <w:sz w:val="24"/>
          <w:szCs w:val="24"/>
        </w:rPr>
      </w:pPr>
    </w:p>
    <w:tbl>
      <w:tblPr>
        <w:tblW w:w="9639" w:type="dxa"/>
        <w:tblInd w:w="147" w:type="dxa"/>
        <w:tblLayout w:type="fixed"/>
        <w:tblCellMar>
          <w:left w:w="0" w:type="dxa"/>
          <w:right w:w="0" w:type="dxa"/>
        </w:tblCellMar>
        <w:tblLook w:val="0000" w:firstRow="0" w:lastRow="0" w:firstColumn="0" w:lastColumn="0" w:noHBand="0" w:noVBand="0"/>
      </w:tblPr>
      <w:tblGrid>
        <w:gridCol w:w="851"/>
        <w:gridCol w:w="4961"/>
        <w:gridCol w:w="709"/>
        <w:gridCol w:w="850"/>
        <w:gridCol w:w="1134"/>
        <w:gridCol w:w="1134"/>
      </w:tblGrid>
      <w:tr w:rsidR="00C704F3" w:rsidRPr="000850D6" w:rsidTr="00C704F3">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rFonts w:eastAsia="Arial Unicode MS"/>
                <w:b/>
                <w:bCs/>
                <w:color w:val="000000"/>
                <w:sz w:val="24"/>
                <w:szCs w:val="24"/>
              </w:rPr>
            </w:pPr>
            <w:r w:rsidRPr="000850D6">
              <w:rPr>
                <w:rFonts w:eastAsia="Arial Unicode MS"/>
                <w:b/>
                <w:bCs/>
                <w:color w:val="000000"/>
                <w:sz w:val="24"/>
                <w:szCs w:val="24"/>
              </w:rPr>
              <w:t>ITEM</w:t>
            </w:r>
          </w:p>
        </w:tc>
        <w:tc>
          <w:tcPr>
            <w:tcW w:w="496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ind w:left="145" w:right="105"/>
              <w:jc w:val="center"/>
              <w:rPr>
                <w:b/>
                <w:bCs/>
                <w:color w:val="000000"/>
                <w:sz w:val="24"/>
                <w:szCs w:val="24"/>
              </w:rPr>
            </w:pPr>
            <w:r w:rsidRPr="000850D6">
              <w:rPr>
                <w:b/>
                <w:bCs/>
                <w:color w:val="000000"/>
                <w:sz w:val="24"/>
                <w:szCs w:val="24"/>
              </w:rPr>
              <w:t>DESCRIÇÃO PRODUTO</w:t>
            </w:r>
          </w:p>
        </w:tc>
        <w:tc>
          <w:tcPr>
            <w:tcW w:w="709"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bCs/>
                <w:color w:val="000000"/>
                <w:sz w:val="24"/>
                <w:szCs w:val="24"/>
              </w:rPr>
            </w:pPr>
            <w:r w:rsidRPr="000850D6">
              <w:rPr>
                <w:b/>
                <w:bCs/>
                <w:color w:val="000000"/>
                <w:sz w:val="24"/>
                <w:szCs w:val="24"/>
              </w:rPr>
              <w:t>UNIDADE</w:t>
            </w:r>
          </w:p>
        </w:tc>
        <w:tc>
          <w:tcPr>
            <w:tcW w:w="850" w:type="dxa"/>
            <w:tcBorders>
              <w:top w:val="single" w:sz="4" w:space="0" w:color="000000"/>
              <w:left w:val="single" w:sz="4" w:space="0" w:color="000000"/>
              <w:bottom w:val="single" w:sz="4" w:space="0" w:color="000000"/>
              <w:right w:val="single" w:sz="4" w:space="0" w:color="000000"/>
            </w:tcBorders>
            <w:vAlign w:val="center"/>
          </w:tcPr>
          <w:p w:rsidR="00C704F3" w:rsidRPr="000850D6" w:rsidRDefault="00C704F3" w:rsidP="00C704F3">
            <w:pPr>
              <w:snapToGrid w:val="0"/>
              <w:jc w:val="center"/>
              <w:rPr>
                <w:b/>
                <w:bCs/>
                <w:color w:val="000000"/>
                <w:sz w:val="24"/>
                <w:szCs w:val="24"/>
              </w:rPr>
            </w:pPr>
            <w:r w:rsidRPr="000850D6">
              <w:rPr>
                <w:b/>
                <w:bCs/>
                <w:color w:val="000000"/>
                <w:sz w:val="24"/>
                <w:szCs w:val="24"/>
              </w:rPr>
              <w:t>QUANT.</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b/>
                <w:bCs/>
                <w:color w:val="000000"/>
                <w:sz w:val="24"/>
                <w:szCs w:val="24"/>
              </w:rPr>
            </w:pPr>
            <w:r w:rsidRPr="000850D6">
              <w:rPr>
                <w:b/>
                <w:bCs/>
                <w:color w:val="000000"/>
                <w:sz w:val="24"/>
                <w:szCs w:val="24"/>
              </w:rPr>
              <w:t>VALOR UNIT.</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b/>
                <w:bCs/>
                <w:color w:val="000000"/>
                <w:sz w:val="24"/>
                <w:szCs w:val="24"/>
              </w:rPr>
            </w:pPr>
            <w:r w:rsidRPr="000850D6">
              <w:rPr>
                <w:b/>
                <w:bCs/>
                <w:color w:val="000000"/>
                <w:sz w:val="24"/>
                <w:szCs w:val="24"/>
              </w:rPr>
              <w:t>VALOR TOTAL</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01</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BACALHAU</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26</w:t>
            </w:r>
            <w:r w:rsidRPr="000850D6">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3.120,00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02</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BISTECA SUÍNA</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240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14</w:t>
            </w:r>
            <w:r w:rsidRPr="000850D6">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3.</w:t>
            </w:r>
            <w:r>
              <w:rPr>
                <w:sz w:val="24"/>
                <w:szCs w:val="24"/>
              </w:rPr>
              <w:t>480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03</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CARNE 1ª MOÍDA</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 xml:space="preserve">KG </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360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1</w:t>
            </w:r>
            <w:r>
              <w:rPr>
                <w:sz w:val="24"/>
                <w:szCs w:val="24"/>
              </w:rPr>
              <w:t>7</w:t>
            </w:r>
            <w:r w:rsidRPr="000850D6">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6.300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04</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CARNE 1ª PAULISTA</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180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1</w:t>
            </w:r>
            <w:r>
              <w:rPr>
                <w:sz w:val="24"/>
                <w:szCs w:val="24"/>
              </w:rPr>
              <w:t>9</w:t>
            </w:r>
            <w:r w:rsidRPr="000850D6">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3.420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05</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CARNE 1ª SECA SALGADA</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180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22,00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3.960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06</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 xml:space="preserve">CARNE DE 1ª BOVINA RESFRIADA, FATIADA, PORÇÕES DE </w:t>
            </w:r>
            <w:proofErr w:type="gramStart"/>
            <w:r w:rsidRPr="000850D6">
              <w:rPr>
                <w:sz w:val="24"/>
                <w:szCs w:val="24"/>
              </w:rPr>
              <w:t>1KG</w:t>
            </w:r>
            <w:proofErr w:type="gramEnd"/>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480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20,00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9.600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07</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 xml:space="preserve">CARNE DE 2ª BOVINA RESFRIADA, PORÇÕES DE </w:t>
            </w:r>
            <w:proofErr w:type="gramStart"/>
            <w:r w:rsidRPr="000850D6">
              <w:rPr>
                <w:sz w:val="24"/>
                <w:szCs w:val="24"/>
              </w:rPr>
              <w:t>1KG</w:t>
            </w:r>
            <w:proofErr w:type="gramEnd"/>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360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18.00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6.480,00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08</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CARNE DE 2ª PICADINHO</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456</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18,00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8.208</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09</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CARNE DE 2ª BOVINA SECA SALGADA</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180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20</w:t>
            </w:r>
            <w:r w:rsidRPr="000850D6">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3.600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10</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COSTELA BOVINA RESFRIADA</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240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12</w:t>
            </w:r>
            <w:r w:rsidRPr="000850D6">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2.880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11</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CARNE DE CARNEIRO/BODE</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240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19.50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4.680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12</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FRANGO FRESCO/RESFRIADO</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6000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8</w:t>
            </w:r>
            <w:r w:rsidRPr="000850D6">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48</w:t>
            </w:r>
            <w:r w:rsidRPr="000850D6">
              <w:rPr>
                <w:sz w:val="24"/>
                <w:szCs w:val="24"/>
              </w:rPr>
              <w:t>.000,00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13</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FRANGO CONGELADO</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7</w:t>
            </w:r>
            <w:r w:rsidRPr="000850D6">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1.5</w:t>
            </w:r>
            <w:r w:rsidRPr="000850D6">
              <w:rPr>
                <w:sz w:val="24"/>
                <w:szCs w:val="24"/>
              </w:rPr>
              <w:t>00,00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14</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FILÉ DE PEIXE</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180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18,00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3.240,00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15</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FÍGADO BOVINO</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9,00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1.080,00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16</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LINGÜIÇA CALABRESA</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12,00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1</w:t>
            </w:r>
            <w:r>
              <w:rPr>
                <w:sz w:val="24"/>
                <w:szCs w:val="24"/>
              </w:rPr>
              <w:t>.440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17</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LINGÜIÇA DE FRANGO</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12,50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1.500,00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18</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PEITO DE FRANGO CONGELADO</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480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9</w:t>
            </w:r>
            <w:r w:rsidRPr="000850D6">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4.560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19</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proofErr w:type="gramStart"/>
            <w:r w:rsidRPr="000850D6">
              <w:rPr>
                <w:sz w:val="24"/>
                <w:szCs w:val="24"/>
              </w:rPr>
              <w:t>PEIXE PESCADA BRANCA EM POSTAS</w:t>
            </w:r>
            <w:proofErr w:type="gramEnd"/>
            <w:r w:rsidRPr="000850D6">
              <w:rPr>
                <w:sz w:val="24"/>
                <w:szCs w:val="24"/>
              </w:rPr>
              <w:t xml:space="preserve"> SEM CABEÇA</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24.50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7.350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20</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PERU TEMPERADO CONGELADO</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17</w:t>
            </w:r>
            <w:r w:rsidRPr="000850D6">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Pr>
                <w:sz w:val="24"/>
                <w:szCs w:val="24"/>
              </w:rPr>
              <w:t>340</w:t>
            </w:r>
            <w:r w:rsidRPr="000850D6">
              <w:rPr>
                <w:sz w:val="24"/>
                <w:szCs w:val="24"/>
              </w:rPr>
              <w:t>,00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r w:rsidRPr="000850D6">
              <w:rPr>
                <w:b/>
                <w:sz w:val="24"/>
                <w:szCs w:val="24"/>
                <w:lang w:val="pt-PT"/>
              </w:rPr>
              <w:t>20</w:t>
            </w: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sz w:val="24"/>
                <w:szCs w:val="24"/>
              </w:rPr>
              <w:t xml:space="preserve">SALCICHA </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r w:rsidRPr="000850D6">
              <w:rPr>
                <w:sz w:val="24"/>
                <w:szCs w:val="24"/>
              </w:rPr>
              <w:t>KG</w:t>
            </w: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r w:rsidRPr="000850D6">
              <w:rPr>
                <w:sz w:val="24"/>
                <w:szCs w:val="24"/>
              </w:rPr>
              <w:t>24</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7,50</w:t>
            </w: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r w:rsidRPr="000850D6">
              <w:rPr>
                <w:sz w:val="24"/>
                <w:szCs w:val="24"/>
              </w:rPr>
              <w:t>180,00</w:t>
            </w:r>
          </w:p>
        </w:tc>
      </w:tr>
      <w:tr w:rsidR="00C704F3" w:rsidRPr="000850D6" w:rsidTr="00C704F3">
        <w:tblPrEx>
          <w:tblCellMar>
            <w:top w:w="15" w:type="dxa"/>
            <w:left w:w="15" w:type="dxa"/>
            <w:right w:w="15" w:type="dxa"/>
          </w:tblCellMar>
        </w:tblPrEx>
        <w:trPr>
          <w:trHeight w:val="227"/>
        </w:trPr>
        <w:tc>
          <w:tcPr>
            <w:tcW w:w="851" w:type="dxa"/>
            <w:tcBorders>
              <w:top w:val="single" w:sz="4" w:space="0" w:color="000000"/>
              <w:left w:val="single" w:sz="4" w:space="0" w:color="000000"/>
              <w:bottom w:val="single" w:sz="4" w:space="0" w:color="000000"/>
            </w:tcBorders>
            <w:vAlign w:val="center"/>
          </w:tcPr>
          <w:p w:rsidR="00C704F3" w:rsidRPr="000850D6" w:rsidRDefault="00C704F3" w:rsidP="00C704F3">
            <w:pPr>
              <w:snapToGrid w:val="0"/>
              <w:jc w:val="center"/>
              <w:rPr>
                <w:b/>
                <w:sz w:val="24"/>
                <w:szCs w:val="24"/>
                <w:lang w:val="pt-PT"/>
              </w:rPr>
            </w:pPr>
          </w:p>
        </w:tc>
        <w:tc>
          <w:tcPr>
            <w:tcW w:w="4961"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rPr>
                <w:sz w:val="24"/>
                <w:szCs w:val="24"/>
              </w:rPr>
            </w:pPr>
            <w:r w:rsidRPr="000850D6">
              <w:rPr>
                <w:b/>
                <w:sz w:val="24"/>
                <w:szCs w:val="24"/>
              </w:rPr>
              <w:t>TOTAL GERAL</w:t>
            </w:r>
          </w:p>
        </w:tc>
        <w:tc>
          <w:tcPr>
            <w:tcW w:w="709" w:type="dxa"/>
            <w:tcBorders>
              <w:top w:val="single" w:sz="4" w:space="0" w:color="000000"/>
              <w:left w:val="single" w:sz="4" w:space="0" w:color="000000"/>
              <w:bottom w:val="single" w:sz="4" w:space="0" w:color="000000"/>
            </w:tcBorders>
            <w:vAlign w:val="bottom"/>
          </w:tcPr>
          <w:p w:rsidR="00C704F3" w:rsidRPr="000850D6" w:rsidRDefault="00C704F3" w:rsidP="00C704F3">
            <w:pPr>
              <w:snapToGrid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bottom"/>
          </w:tcPr>
          <w:p w:rsidR="00C704F3" w:rsidRPr="000850D6" w:rsidRDefault="00C704F3" w:rsidP="00C704F3">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704F3" w:rsidRPr="000850D6" w:rsidRDefault="00C704F3" w:rsidP="00C704F3">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704F3" w:rsidRPr="00782461" w:rsidRDefault="00C704F3" w:rsidP="00C704F3">
            <w:pPr>
              <w:snapToGrid w:val="0"/>
              <w:jc w:val="center"/>
              <w:rPr>
                <w:b/>
              </w:rPr>
            </w:pPr>
            <w:r w:rsidRPr="00782461">
              <w:rPr>
                <w:b/>
              </w:rPr>
              <w:t>124.918,00</w:t>
            </w:r>
          </w:p>
        </w:tc>
      </w:tr>
    </w:tbl>
    <w:p w:rsidR="00C704F3" w:rsidRPr="000850D6" w:rsidRDefault="00C704F3" w:rsidP="00C704F3">
      <w:pPr>
        <w:rPr>
          <w:sz w:val="24"/>
          <w:szCs w:val="24"/>
        </w:rPr>
      </w:pPr>
    </w:p>
    <w:p w:rsidR="00C704F3" w:rsidRPr="000850D6" w:rsidRDefault="00C704F3" w:rsidP="00C704F3">
      <w:pPr>
        <w:tabs>
          <w:tab w:val="center" w:pos="2268"/>
          <w:tab w:val="center" w:pos="7088"/>
        </w:tabs>
        <w:spacing w:line="276" w:lineRule="auto"/>
        <w:rPr>
          <w:b/>
          <w:color w:val="000000" w:themeColor="text1"/>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C222B9" w:rsidRPr="00C222B9" w:rsidRDefault="00C222B9" w:rsidP="00C222B9">
      <w:pPr>
        <w:pStyle w:val="Cabealho"/>
        <w:jc w:val="center"/>
        <w:rPr>
          <w:b/>
          <w:sz w:val="24"/>
          <w:szCs w:val="24"/>
        </w:rPr>
      </w:pPr>
    </w:p>
    <w:p w:rsidR="000E237C" w:rsidRPr="00C222B9" w:rsidRDefault="000E237C" w:rsidP="00C704F3">
      <w:pPr>
        <w:rPr>
          <w:b/>
          <w:sz w:val="24"/>
          <w:szCs w:val="24"/>
        </w:rPr>
      </w:pPr>
    </w:p>
    <w:p w:rsidR="00C222B9" w:rsidRPr="00C222B9" w:rsidRDefault="00C222B9" w:rsidP="00C222B9">
      <w:pPr>
        <w:shd w:val="clear" w:color="auto" w:fill="8DB3E2" w:themeFill="text2" w:themeFillTint="66"/>
        <w:jc w:val="center"/>
        <w:rPr>
          <w:bCs/>
          <w:sz w:val="24"/>
          <w:szCs w:val="24"/>
        </w:rPr>
      </w:pPr>
      <w:r w:rsidRPr="00C222B9">
        <w:rPr>
          <w:bCs/>
          <w:sz w:val="24"/>
          <w:szCs w:val="24"/>
        </w:rPr>
        <w:lastRenderedPageBreak/>
        <w:t xml:space="preserve">ANEXO II </w:t>
      </w:r>
    </w:p>
    <w:p w:rsidR="00C222B9" w:rsidRDefault="00C222B9" w:rsidP="00C222B9">
      <w:pPr>
        <w:jc w:val="center"/>
        <w:rPr>
          <w:b/>
          <w:sz w:val="24"/>
          <w:szCs w:val="24"/>
        </w:rPr>
      </w:pPr>
    </w:p>
    <w:p w:rsidR="00C222B9" w:rsidRDefault="00C222B9" w:rsidP="00F84AA5">
      <w:pPr>
        <w:spacing w:line="276" w:lineRule="auto"/>
        <w:jc w:val="center"/>
        <w:rPr>
          <w:b/>
          <w:bCs/>
          <w:sz w:val="24"/>
          <w:szCs w:val="24"/>
        </w:rPr>
      </w:pPr>
    </w:p>
    <w:p w:rsidR="00C222B9" w:rsidRPr="00C222B9" w:rsidRDefault="00C222B9" w:rsidP="00F84AA5">
      <w:pPr>
        <w:spacing w:line="276" w:lineRule="auto"/>
        <w:jc w:val="center"/>
        <w:rPr>
          <w:bCs/>
          <w:sz w:val="24"/>
          <w:szCs w:val="24"/>
        </w:rPr>
      </w:pPr>
      <w:r w:rsidRPr="00C222B9">
        <w:rPr>
          <w:bCs/>
          <w:sz w:val="24"/>
          <w:szCs w:val="24"/>
        </w:rPr>
        <w:t>DECLARAÇÃO DE PLENO ATENDIMENTO AOS REQUISITOS DE HABILITAÇÃO</w:t>
      </w:r>
    </w:p>
    <w:p w:rsidR="00C222B9" w:rsidRPr="00C222B9" w:rsidRDefault="00C222B9" w:rsidP="00F84AA5">
      <w:pPr>
        <w:spacing w:line="276" w:lineRule="auto"/>
        <w:jc w:val="center"/>
        <w:rPr>
          <w:b/>
          <w:bCs/>
          <w:sz w:val="24"/>
          <w:szCs w:val="24"/>
        </w:rPr>
      </w:pPr>
    </w:p>
    <w:p w:rsidR="00C222B9" w:rsidRPr="00C222B9" w:rsidRDefault="00C222B9" w:rsidP="00F84AA5">
      <w:pPr>
        <w:spacing w:line="276" w:lineRule="auto"/>
        <w:jc w:val="center"/>
        <w:rPr>
          <w:b/>
          <w:bCs/>
          <w:sz w:val="24"/>
          <w:szCs w:val="24"/>
        </w:rPr>
      </w:pPr>
    </w:p>
    <w:p w:rsidR="00C222B9" w:rsidRPr="00C222B9" w:rsidRDefault="00C222B9" w:rsidP="00F84AA5">
      <w:pPr>
        <w:spacing w:line="276" w:lineRule="auto"/>
        <w:jc w:val="center"/>
        <w:rPr>
          <w:b/>
          <w:bCs/>
          <w:sz w:val="24"/>
          <w:szCs w:val="24"/>
        </w:rPr>
      </w:pPr>
    </w:p>
    <w:p w:rsidR="00C222B9" w:rsidRPr="00C222B9" w:rsidRDefault="00C222B9" w:rsidP="00F84AA5">
      <w:pPr>
        <w:widowControl w:val="0"/>
        <w:spacing w:line="276" w:lineRule="auto"/>
        <w:ind w:right="192"/>
        <w:jc w:val="both"/>
        <w:rPr>
          <w:sz w:val="24"/>
          <w:szCs w:val="24"/>
        </w:rPr>
      </w:pPr>
      <w:r w:rsidRPr="00C222B9">
        <w:rPr>
          <w:sz w:val="24"/>
          <w:szCs w:val="24"/>
        </w:rPr>
        <w:t xml:space="preserve">______________________________________, </w:t>
      </w:r>
      <w:r w:rsidRPr="00C222B9">
        <w:rPr>
          <w:sz w:val="24"/>
          <w:szCs w:val="24"/>
        </w:rPr>
        <w:tab/>
        <w:t xml:space="preserve">CNPJ nº __________________, por intermédio do seu representante legal abaixo assinado, para fins de participação no </w:t>
      </w:r>
      <w:r w:rsidRPr="00C222B9">
        <w:rPr>
          <w:b/>
          <w:bCs/>
          <w:sz w:val="24"/>
          <w:szCs w:val="24"/>
        </w:rPr>
        <w:t>PREGÃO Nº ___/</w:t>
      </w:r>
      <w:r w:rsidRPr="00C222B9">
        <w:rPr>
          <w:b/>
          <w:bCs/>
          <w:sz w:val="24"/>
          <w:szCs w:val="24"/>
          <w:highlight w:val="yellow"/>
        </w:rPr>
        <w:t>2014</w:t>
      </w:r>
      <w:r w:rsidRPr="00C222B9">
        <w:rPr>
          <w:sz w:val="24"/>
          <w:szCs w:val="24"/>
        </w:rPr>
        <w:t xml:space="preserve">, para aquisição de Bens Comuns, em cumprimento do previsto no inciso VII do artigo 4.º da Lei n.º 10.520, de 17/07/2002, </w:t>
      </w:r>
      <w:r w:rsidRPr="00C222B9">
        <w:rPr>
          <w:b/>
          <w:bCs/>
          <w:sz w:val="24"/>
          <w:szCs w:val="24"/>
        </w:rPr>
        <w:t>DECLARA,</w:t>
      </w:r>
      <w:r w:rsidRPr="00C222B9">
        <w:rPr>
          <w:sz w:val="24"/>
          <w:szCs w:val="24"/>
        </w:rPr>
        <w:t xml:space="preserve"> sob as penalidades da lei, expressamente que cumpre plenamente os requisitos de habilitação exigidos para participação no Pregão </w:t>
      </w:r>
      <w:proofErr w:type="gramStart"/>
      <w:r w:rsidRPr="00C222B9">
        <w:rPr>
          <w:sz w:val="24"/>
          <w:szCs w:val="24"/>
        </w:rPr>
        <w:t>supra citado</w:t>
      </w:r>
      <w:proofErr w:type="gramEnd"/>
      <w:r w:rsidRPr="00C222B9">
        <w:rPr>
          <w:sz w:val="24"/>
          <w:szCs w:val="24"/>
        </w:rPr>
        <w:t>.</w:t>
      </w:r>
    </w:p>
    <w:p w:rsidR="00C222B9" w:rsidRPr="00C222B9" w:rsidRDefault="00C222B9" w:rsidP="00F84AA5">
      <w:pPr>
        <w:tabs>
          <w:tab w:val="left" w:pos="0"/>
          <w:tab w:val="left" w:pos="567"/>
          <w:tab w:val="left" w:pos="1134"/>
          <w:tab w:val="left" w:pos="4320"/>
        </w:tabs>
        <w:spacing w:line="276" w:lineRule="auto"/>
        <w:ind w:right="-1"/>
        <w:jc w:val="both"/>
        <w:rPr>
          <w:sz w:val="24"/>
          <w:szCs w:val="24"/>
        </w:rPr>
      </w:pPr>
      <w:r w:rsidRPr="00C222B9">
        <w:rPr>
          <w:sz w:val="24"/>
          <w:szCs w:val="24"/>
        </w:rPr>
        <w:t xml:space="preserve">___________________,____de___________________ </w:t>
      </w:r>
      <w:proofErr w:type="spellStart"/>
      <w:r w:rsidRPr="00C222B9">
        <w:rPr>
          <w:sz w:val="24"/>
          <w:szCs w:val="24"/>
        </w:rPr>
        <w:t>de</w:t>
      </w:r>
      <w:proofErr w:type="spellEnd"/>
      <w:r w:rsidRPr="00C222B9">
        <w:rPr>
          <w:sz w:val="24"/>
          <w:szCs w:val="24"/>
        </w:rPr>
        <w:t xml:space="preserve"> </w:t>
      </w:r>
      <w:r w:rsidRPr="00C222B9">
        <w:rPr>
          <w:sz w:val="24"/>
          <w:szCs w:val="24"/>
          <w:highlight w:val="yellow"/>
        </w:rPr>
        <w:t>2014.</w:t>
      </w:r>
    </w:p>
    <w:p w:rsidR="00C222B9" w:rsidRPr="00C222B9" w:rsidRDefault="00C222B9" w:rsidP="00F84AA5">
      <w:pPr>
        <w:tabs>
          <w:tab w:val="left" w:pos="0"/>
          <w:tab w:val="left" w:pos="567"/>
          <w:tab w:val="left" w:pos="1134"/>
          <w:tab w:val="left" w:pos="4320"/>
        </w:tabs>
        <w:spacing w:line="276" w:lineRule="auto"/>
        <w:ind w:right="-1"/>
        <w:jc w:val="both"/>
        <w:rPr>
          <w:sz w:val="24"/>
          <w:szCs w:val="24"/>
        </w:rPr>
      </w:pPr>
      <w:r w:rsidRPr="00C222B9">
        <w:rPr>
          <w:sz w:val="24"/>
          <w:szCs w:val="24"/>
        </w:rPr>
        <w:t>(Carimbo Padronizado do CNPJ)</w:t>
      </w:r>
    </w:p>
    <w:p w:rsidR="00C222B9" w:rsidRPr="00C222B9" w:rsidRDefault="00C222B9" w:rsidP="00F84AA5">
      <w:pPr>
        <w:tabs>
          <w:tab w:val="left" w:pos="0"/>
          <w:tab w:val="left" w:pos="567"/>
          <w:tab w:val="left" w:pos="1134"/>
          <w:tab w:val="left" w:pos="5760"/>
        </w:tabs>
        <w:spacing w:line="276" w:lineRule="auto"/>
        <w:jc w:val="both"/>
        <w:rPr>
          <w:sz w:val="24"/>
          <w:szCs w:val="24"/>
        </w:rPr>
      </w:pPr>
      <w:r w:rsidRPr="00C222B9">
        <w:rPr>
          <w:sz w:val="24"/>
          <w:szCs w:val="24"/>
        </w:rPr>
        <w:t>____________________________________</w:t>
      </w:r>
    </w:p>
    <w:p w:rsidR="00C222B9" w:rsidRPr="00C222B9" w:rsidRDefault="00C222B9" w:rsidP="00F84AA5">
      <w:pPr>
        <w:tabs>
          <w:tab w:val="left" w:pos="0"/>
          <w:tab w:val="left" w:pos="567"/>
          <w:tab w:val="left" w:pos="1134"/>
          <w:tab w:val="left" w:pos="5760"/>
        </w:tabs>
        <w:spacing w:line="276" w:lineRule="auto"/>
        <w:jc w:val="both"/>
        <w:rPr>
          <w:b/>
          <w:sz w:val="24"/>
          <w:szCs w:val="24"/>
        </w:rPr>
      </w:pPr>
      <w:r w:rsidRPr="00C222B9">
        <w:rPr>
          <w:b/>
          <w:sz w:val="24"/>
          <w:szCs w:val="24"/>
        </w:rPr>
        <w:t>Assinatura do Representante legal</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Nome:</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Cargo:</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RG.:</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CPF:</w:t>
      </w:r>
    </w:p>
    <w:p w:rsidR="00C222B9" w:rsidRPr="00C222B9" w:rsidRDefault="00C222B9" w:rsidP="00F84AA5">
      <w:pPr>
        <w:tabs>
          <w:tab w:val="left" w:pos="0"/>
          <w:tab w:val="left" w:pos="567"/>
          <w:tab w:val="left" w:pos="1134"/>
          <w:tab w:val="left" w:pos="5760"/>
        </w:tabs>
        <w:spacing w:line="276" w:lineRule="auto"/>
        <w:ind w:right="-1"/>
        <w:jc w:val="both"/>
        <w:rPr>
          <w:b/>
          <w:sz w:val="24"/>
          <w:szCs w:val="24"/>
        </w:rPr>
      </w:pPr>
      <w:r w:rsidRPr="00C222B9">
        <w:rPr>
          <w:b/>
          <w:sz w:val="24"/>
          <w:szCs w:val="24"/>
        </w:rPr>
        <w:t>Elaborar a declaração preferencialmente em papel timbrado da empresa.</w:t>
      </w: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pacing w:line="276" w:lineRule="auto"/>
        <w:ind w:right="-91"/>
        <w:jc w:val="both"/>
        <w:rPr>
          <w:sz w:val="24"/>
          <w:szCs w:val="24"/>
        </w:rPr>
      </w:pPr>
    </w:p>
    <w:p w:rsidR="00C222B9" w:rsidRPr="00C222B9" w:rsidRDefault="00C222B9" w:rsidP="00F84AA5">
      <w:pPr>
        <w:shd w:val="clear" w:color="auto" w:fill="8DB3E2" w:themeFill="text2" w:themeFillTint="66"/>
        <w:spacing w:line="276" w:lineRule="auto"/>
        <w:ind w:right="-91"/>
        <w:jc w:val="center"/>
        <w:rPr>
          <w:sz w:val="24"/>
          <w:szCs w:val="24"/>
        </w:rPr>
      </w:pPr>
      <w:r w:rsidRPr="00C222B9">
        <w:rPr>
          <w:sz w:val="24"/>
          <w:szCs w:val="24"/>
        </w:rPr>
        <w:lastRenderedPageBreak/>
        <w:t>ANEXO III</w:t>
      </w:r>
    </w:p>
    <w:p w:rsidR="00C222B9" w:rsidRPr="00C222B9" w:rsidRDefault="00C222B9" w:rsidP="00F84AA5">
      <w:pPr>
        <w:spacing w:line="276" w:lineRule="auto"/>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sz w:val="24"/>
          <w:szCs w:val="24"/>
        </w:rPr>
      </w:pPr>
      <w:r w:rsidRPr="00C222B9">
        <w:rPr>
          <w:sz w:val="24"/>
          <w:szCs w:val="24"/>
        </w:rPr>
        <w:t>DECLARAÇÃO QUE NÃO EMPREGA MENORES</w:t>
      </w:r>
    </w:p>
    <w:p w:rsidR="00C222B9" w:rsidRPr="00C222B9" w:rsidRDefault="00C222B9" w:rsidP="00F84AA5">
      <w:pPr>
        <w:tabs>
          <w:tab w:val="left" w:pos="0"/>
          <w:tab w:val="left" w:pos="1134"/>
          <w:tab w:val="left" w:pos="1985"/>
        </w:tabs>
        <w:spacing w:line="276" w:lineRule="auto"/>
        <w:jc w:val="both"/>
        <w:rPr>
          <w:b/>
          <w:sz w:val="24"/>
          <w:szCs w:val="24"/>
        </w:rPr>
      </w:pPr>
    </w:p>
    <w:p w:rsidR="00C222B9" w:rsidRPr="00C222B9" w:rsidRDefault="00C222B9" w:rsidP="00F84AA5">
      <w:pPr>
        <w:tabs>
          <w:tab w:val="left" w:pos="0"/>
          <w:tab w:val="left" w:pos="1134"/>
          <w:tab w:val="left" w:pos="1985"/>
        </w:tabs>
        <w:spacing w:line="276" w:lineRule="auto"/>
        <w:ind w:firstLine="1701"/>
        <w:jc w:val="both"/>
        <w:rPr>
          <w:sz w:val="24"/>
          <w:szCs w:val="24"/>
        </w:rPr>
      </w:pPr>
      <w:r w:rsidRPr="00C222B9">
        <w:rPr>
          <w:sz w:val="24"/>
          <w:szCs w:val="24"/>
        </w:rPr>
        <w:t xml:space="preserve">Declaro, para os devidos fins, que a </w:t>
      </w:r>
      <w:proofErr w:type="gramStart"/>
      <w:r w:rsidRPr="00C222B9">
        <w:rPr>
          <w:sz w:val="24"/>
          <w:szCs w:val="24"/>
        </w:rPr>
        <w:t>empresa ...</w:t>
      </w:r>
      <w:proofErr w:type="gramEnd"/>
      <w:r w:rsidRPr="00C222B9">
        <w:rPr>
          <w:sz w:val="24"/>
          <w:szCs w:val="24"/>
        </w:rPr>
        <w:t xml:space="preserve">............................................................................................, possuidora do CNPJ/MF ..................................., em cumprimento ao estabelecido no inciso XXXIII do artigo 7º da Constituição Federal, na Lei n.º 9.854, de 27.10.1999, publicada no Diário Oficial da União de 28.10.1999, e inciso V do artigo 13 do Decreto n.º 3.555/2000, a licitante não emprega menores de dezoito anos em trabalho noturno, perigoso ou insalubre ou menores de dezesseis anos, em qualquer trabalho, salvo na condição de aprendiz, a partir de quatorze anos (Pregão n.º </w:t>
      </w:r>
      <w:r w:rsidRPr="00C222B9">
        <w:rPr>
          <w:sz w:val="24"/>
          <w:szCs w:val="24"/>
          <w:highlight w:val="yellow"/>
        </w:rPr>
        <w:t>001/2014</w:t>
      </w:r>
      <w:r w:rsidRPr="00C222B9">
        <w:rPr>
          <w:sz w:val="24"/>
          <w:szCs w:val="24"/>
        </w:rPr>
        <w:t>).</w:t>
      </w:r>
    </w:p>
    <w:p w:rsidR="00C222B9" w:rsidRPr="00C222B9" w:rsidRDefault="00C222B9" w:rsidP="00F84AA5">
      <w:pPr>
        <w:tabs>
          <w:tab w:val="left" w:pos="0"/>
          <w:tab w:val="left" w:pos="567"/>
          <w:tab w:val="left" w:pos="1134"/>
          <w:tab w:val="left" w:pos="4320"/>
        </w:tabs>
        <w:spacing w:line="276" w:lineRule="auto"/>
        <w:ind w:right="-1"/>
        <w:jc w:val="both"/>
        <w:rPr>
          <w:sz w:val="24"/>
          <w:szCs w:val="24"/>
        </w:rPr>
      </w:pPr>
      <w:r w:rsidRPr="00C222B9">
        <w:rPr>
          <w:sz w:val="24"/>
          <w:szCs w:val="24"/>
        </w:rPr>
        <w:t xml:space="preserve">___________________,____de___________________ </w:t>
      </w:r>
      <w:proofErr w:type="spellStart"/>
      <w:r w:rsidRPr="00C222B9">
        <w:rPr>
          <w:sz w:val="24"/>
          <w:szCs w:val="24"/>
          <w:highlight w:val="yellow"/>
        </w:rPr>
        <w:t>de</w:t>
      </w:r>
      <w:proofErr w:type="spellEnd"/>
      <w:r w:rsidRPr="00C222B9">
        <w:rPr>
          <w:sz w:val="24"/>
          <w:szCs w:val="24"/>
          <w:highlight w:val="yellow"/>
        </w:rPr>
        <w:t xml:space="preserve"> 2014.</w:t>
      </w:r>
    </w:p>
    <w:p w:rsidR="00C222B9" w:rsidRPr="00C222B9" w:rsidRDefault="00C222B9" w:rsidP="00F84AA5">
      <w:pPr>
        <w:tabs>
          <w:tab w:val="left" w:pos="0"/>
          <w:tab w:val="left" w:pos="567"/>
          <w:tab w:val="left" w:pos="1134"/>
          <w:tab w:val="left" w:pos="4320"/>
        </w:tabs>
        <w:spacing w:line="276" w:lineRule="auto"/>
        <w:ind w:right="-1"/>
        <w:jc w:val="both"/>
        <w:rPr>
          <w:sz w:val="24"/>
          <w:szCs w:val="24"/>
        </w:rPr>
      </w:pPr>
      <w:r w:rsidRPr="00C222B9">
        <w:rPr>
          <w:sz w:val="24"/>
          <w:szCs w:val="24"/>
        </w:rPr>
        <w:t>(Carimbo Padronizado do CNPJ)</w:t>
      </w:r>
    </w:p>
    <w:p w:rsidR="00C222B9" w:rsidRPr="00C222B9" w:rsidRDefault="00C222B9" w:rsidP="00F84AA5">
      <w:pPr>
        <w:tabs>
          <w:tab w:val="left" w:pos="0"/>
          <w:tab w:val="left" w:pos="567"/>
          <w:tab w:val="left" w:pos="1134"/>
          <w:tab w:val="left" w:pos="5760"/>
        </w:tabs>
        <w:spacing w:line="276" w:lineRule="auto"/>
        <w:jc w:val="both"/>
        <w:rPr>
          <w:sz w:val="24"/>
          <w:szCs w:val="24"/>
        </w:rPr>
      </w:pPr>
      <w:r w:rsidRPr="00C222B9">
        <w:rPr>
          <w:sz w:val="24"/>
          <w:szCs w:val="24"/>
        </w:rPr>
        <w:t>____________________________________</w:t>
      </w:r>
    </w:p>
    <w:p w:rsidR="00C222B9" w:rsidRPr="00C222B9" w:rsidRDefault="00C222B9" w:rsidP="00F84AA5">
      <w:pPr>
        <w:tabs>
          <w:tab w:val="left" w:pos="0"/>
          <w:tab w:val="left" w:pos="567"/>
          <w:tab w:val="left" w:pos="1134"/>
          <w:tab w:val="left" w:pos="5760"/>
        </w:tabs>
        <w:spacing w:line="276" w:lineRule="auto"/>
        <w:jc w:val="both"/>
        <w:rPr>
          <w:b/>
          <w:sz w:val="24"/>
          <w:szCs w:val="24"/>
        </w:rPr>
      </w:pPr>
      <w:r w:rsidRPr="00C222B9">
        <w:rPr>
          <w:b/>
          <w:sz w:val="24"/>
          <w:szCs w:val="24"/>
        </w:rPr>
        <w:t>Assinatura do Representante legal</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Nome:</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Cargo:</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RG.:</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CPF:</w:t>
      </w:r>
    </w:p>
    <w:p w:rsidR="00C222B9" w:rsidRPr="00C222B9" w:rsidRDefault="00C222B9" w:rsidP="00F84AA5">
      <w:pPr>
        <w:tabs>
          <w:tab w:val="left" w:pos="0"/>
          <w:tab w:val="left" w:pos="567"/>
          <w:tab w:val="left" w:pos="1134"/>
          <w:tab w:val="left" w:pos="5760"/>
        </w:tabs>
        <w:spacing w:line="276" w:lineRule="auto"/>
        <w:ind w:right="-1"/>
        <w:jc w:val="both"/>
        <w:rPr>
          <w:b/>
          <w:sz w:val="24"/>
          <w:szCs w:val="24"/>
        </w:rPr>
      </w:pPr>
      <w:r w:rsidRPr="00C222B9">
        <w:rPr>
          <w:b/>
          <w:sz w:val="24"/>
          <w:szCs w:val="24"/>
        </w:rPr>
        <w:t>Elaborar a declaração preferencialmente em papel timbrado da empresa.</w:t>
      </w:r>
    </w:p>
    <w:p w:rsidR="00C222B9" w:rsidRDefault="00C222B9" w:rsidP="00F84AA5">
      <w:pPr>
        <w:spacing w:line="276" w:lineRule="auto"/>
        <w:jc w:val="center"/>
        <w:rPr>
          <w:b/>
          <w:sz w:val="24"/>
          <w:szCs w:val="24"/>
        </w:rPr>
      </w:pPr>
    </w:p>
    <w:p w:rsidR="00C222B9" w:rsidRDefault="00C222B9" w:rsidP="00F84AA5">
      <w:pPr>
        <w:spacing w:line="276" w:lineRule="auto"/>
        <w:jc w:val="center"/>
        <w:rPr>
          <w:b/>
          <w:sz w:val="24"/>
          <w:szCs w:val="24"/>
        </w:rPr>
      </w:pPr>
    </w:p>
    <w:p w:rsidR="00C222B9" w:rsidRDefault="00C222B9" w:rsidP="00F84AA5">
      <w:pPr>
        <w:spacing w:line="276" w:lineRule="auto"/>
        <w:jc w:val="center"/>
        <w:rPr>
          <w:b/>
          <w:sz w:val="24"/>
          <w:szCs w:val="24"/>
        </w:rPr>
      </w:pPr>
    </w:p>
    <w:p w:rsidR="00C222B9" w:rsidRDefault="00C222B9" w:rsidP="00F84AA5">
      <w:pPr>
        <w:spacing w:line="276" w:lineRule="auto"/>
        <w:jc w:val="center"/>
        <w:rPr>
          <w:b/>
          <w:sz w:val="24"/>
          <w:szCs w:val="24"/>
        </w:rPr>
      </w:pPr>
    </w:p>
    <w:p w:rsidR="00C222B9" w:rsidRDefault="00C222B9" w:rsidP="00F84AA5">
      <w:pPr>
        <w:spacing w:line="276" w:lineRule="auto"/>
        <w:jc w:val="center"/>
        <w:rPr>
          <w:b/>
          <w:sz w:val="24"/>
          <w:szCs w:val="24"/>
        </w:rPr>
      </w:pPr>
    </w:p>
    <w:p w:rsid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jc w:val="center"/>
        <w:rPr>
          <w:b/>
          <w:sz w:val="24"/>
          <w:szCs w:val="24"/>
        </w:rPr>
      </w:pPr>
    </w:p>
    <w:p w:rsidR="00C222B9" w:rsidRPr="00C222B9" w:rsidRDefault="00C222B9" w:rsidP="00F84AA5">
      <w:pPr>
        <w:spacing w:line="276" w:lineRule="auto"/>
        <w:rPr>
          <w:b/>
          <w:sz w:val="24"/>
          <w:szCs w:val="24"/>
        </w:rPr>
      </w:pPr>
    </w:p>
    <w:p w:rsidR="00C222B9" w:rsidRPr="00C222B9" w:rsidRDefault="00C222B9" w:rsidP="00F84AA5">
      <w:pPr>
        <w:pStyle w:val="Ttulo2"/>
        <w:numPr>
          <w:ilvl w:val="1"/>
          <w:numId w:val="0"/>
        </w:numPr>
        <w:shd w:val="clear" w:color="auto" w:fill="8DB3E2" w:themeFill="text2" w:themeFillTint="66"/>
        <w:tabs>
          <w:tab w:val="num" w:pos="576"/>
        </w:tabs>
        <w:suppressAutoHyphens/>
        <w:spacing w:before="0" w:after="0" w:line="276" w:lineRule="auto"/>
        <w:ind w:left="570" w:right="284"/>
        <w:jc w:val="center"/>
        <w:rPr>
          <w:rFonts w:ascii="Arial" w:hAnsi="Arial" w:cs="Arial"/>
          <w:b w:val="0"/>
          <w:i w:val="0"/>
          <w:sz w:val="24"/>
          <w:szCs w:val="24"/>
          <w:lang w:val="pt-BR"/>
        </w:rPr>
      </w:pPr>
      <w:r w:rsidRPr="00C222B9">
        <w:rPr>
          <w:rFonts w:ascii="Arial" w:hAnsi="Arial" w:cs="Arial"/>
          <w:b w:val="0"/>
          <w:i w:val="0"/>
          <w:sz w:val="24"/>
          <w:szCs w:val="24"/>
        </w:rPr>
        <w:lastRenderedPageBreak/>
        <w:t xml:space="preserve">A N E X O IV </w:t>
      </w:r>
    </w:p>
    <w:p w:rsidR="00C222B9" w:rsidRDefault="00C222B9" w:rsidP="00F84AA5">
      <w:pPr>
        <w:pStyle w:val="Ttulo2"/>
        <w:numPr>
          <w:ilvl w:val="1"/>
          <w:numId w:val="0"/>
        </w:numPr>
        <w:tabs>
          <w:tab w:val="num" w:pos="576"/>
        </w:tabs>
        <w:suppressAutoHyphens/>
        <w:spacing w:before="0" w:after="0" w:line="276" w:lineRule="auto"/>
        <w:ind w:left="570" w:right="284"/>
        <w:jc w:val="center"/>
        <w:rPr>
          <w:rFonts w:ascii="Arial" w:hAnsi="Arial" w:cs="Arial"/>
          <w:b w:val="0"/>
          <w:i w:val="0"/>
          <w:sz w:val="24"/>
          <w:szCs w:val="24"/>
          <w:lang w:val="pt-BR"/>
        </w:rPr>
      </w:pPr>
    </w:p>
    <w:p w:rsidR="00C222B9" w:rsidRPr="00C222B9" w:rsidRDefault="00C222B9" w:rsidP="00F84AA5">
      <w:pPr>
        <w:pStyle w:val="Ttulo2"/>
        <w:numPr>
          <w:ilvl w:val="1"/>
          <w:numId w:val="0"/>
        </w:numPr>
        <w:tabs>
          <w:tab w:val="num" w:pos="576"/>
        </w:tabs>
        <w:suppressAutoHyphens/>
        <w:spacing w:before="0" w:after="0" w:line="276" w:lineRule="auto"/>
        <w:ind w:left="570" w:right="284"/>
        <w:jc w:val="center"/>
        <w:rPr>
          <w:rFonts w:ascii="Arial" w:hAnsi="Arial" w:cs="Arial"/>
          <w:b w:val="0"/>
          <w:i w:val="0"/>
          <w:sz w:val="24"/>
          <w:szCs w:val="24"/>
        </w:rPr>
      </w:pPr>
      <w:r w:rsidRPr="00C222B9">
        <w:rPr>
          <w:rFonts w:ascii="Arial" w:hAnsi="Arial" w:cs="Arial"/>
          <w:b w:val="0"/>
          <w:i w:val="0"/>
          <w:sz w:val="24"/>
          <w:szCs w:val="24"/>
        </w:rPr>
        <w:t xml:space="preserve"> MODELO DA PROPOSTA</w:t>
      </w:r>
    </w:p>
    <w:p w:rsidR="00C222B9" w:rsidRPr="00C222B9" w:rsidRDefault="00C222B9" w:rsidP="00F84AA5">
      <w:pPr>
        <w:tabs>
          <w:tab w:val="left" w:pos="142"/>
          <w:tab w:val="left" w:pos="1134"/>
        </w:tabs>
        <w:spacing w:line="276" w:lineRule="auto"/>
        <w:ind w:right="-1"/>
        <w:jc w:val="both"/>
        <w:rPr>
          <w:sz w:val="24"/>
          <w:szCs w:val="24"/>
        </w:rPr>
      </w:pPr>
    </w:p>
    <w:p w:rsidR="00C222B9" w:rsidRPr="00C222B9" w:rsidRDefault="00C222B9" w:rsidP="00F84AA5">
      <w:pPr>
        <w:tabs>
          <w:tab w:val="left" w:pos="142"/>
          <w:tab w:val="left" w:pos="1134"/>
        </w:tabs>
        <w:spacing w:line="276" w:lineRule="auto"/>
        <w:ind w:right="-1"/>
        <w:jc w:val="both"/>
        <w:rPr>
          <w:sz w:val="24"/>
          <w:szCs w:val="24"/>
        </w:rPr>
      </w:pPr>
    </w:p>
    <w:p w:rsidR="00C222B9" w:rsidRPr="00C222B9" w:rsidRDefault="00C222B9" w:rsidP="00F84AA5">
      <w:pPr>
        <w:tabs>
          <w:tab w:val="left" w:pos="142"/>
          <w:tab w:val="left" w:pos="1134"/>
        </w:tabs>
        <w:spacing w:line="276" w:lineRule="auto"/>
        <w:ind w:right="-1"/>
        <w:jc w:val="both"/>
        <w:rPr>
          <w:sz w:val="24"/>
          <w:szCs w:val="24"/>
        </w:rPr>
      </w:pPr>
      <w:r w:rsidRPr="00C222B9">
        <w:rPr>
          <w:b/>
          <w:sz w:val="24"/>
          <w:szCs w:val="24"/>
        </w:rPr>
        <w:t xml:space="preserve">01 – </w:t>
      </w:r>
      <w:r w:rsidRPr="00C222B9">
        <w:rPr>
          <w:sz w:val="24"/>
          <w:szCs w:val="24"/>
        </w:rPr>
        <w:t>IDENTIFICAÇÃO DA EMPRESA LICITANTE:</w:t>
      </w:r>
    </w:p>
    <w:p w:rsidR="00C222B9" w:rsidRPr="00C222B9" w:rsidRDefault="00C222B9" w:rsidP="00F84AA5">
      <w:pPr>
        <w:tabs>
          <w:tab w:val="left" w:pos="142"/>
          <w:tab w:val="left" w:pos="1134"/>
        </w:tabs>
        <w:spacing w:line="276" w:lineRule="auto"/>
        <w:ind w:right="-1"/>
        <w:jc w:val="both"/>
        <w:rPr>
          <w:sz w:val="24"/>
          <w:szCs w:val="24"/>
        </w:rPr>
      </w:pPr>
      <w:r w:rsidRPr="00C222B9">
        <w:rPr>
          <w:sz w:val="24"/>
          <w:szCs w:val="24"/>
        </w:rPr>
        <w:t>NOME DA EMPRESA:</w:t>
      </w:r>
    </w:p>
    <w:p w:rsidR="00C222B9" w:rsidRPr="00C222B9" w:rsidRDefault="00C222B9" w:rsidP="00F84AA5">
      <w:pPr>
        <w:tabs>
          <w:tab w:val="left" w:pos="142"/>
          <w:tab w:val="left" w:pos="1134"/>
        </w:tabs>
        <w:spacing w:line="276" w:lineRule="auto"/>
        <w:ind w:right="-1"/>
        <w:jc w:val="both"/>
        <w:rPr>
          <w:sz w:val="24"/>
          <w:szCs w:val="24"/>
        </w:rPr>
      </w:pPr>
      <w:r w:rsidRPr="00C222B9">
        <w:rPr>
          <w:sz w:val="24"/>
          <w:szCs w:val="24"/>
        </w:rPr>
        <w:t>CNPJ/MF:</w:t>
      </w:r>
    </w:p>
    <w:p w:rsidR="00C222B9" w:rsidRPr="00C222B9" w:rsidRDefault="00C222B9" w:rsidP="00F84AA5">
      <w:pPr>
        <w:tabs>
          <w:tab w:val="left" w:pos="142"/>
          <w:tab w:val="left" w:pos="1134"/>
        </w:tabs>
        <w:spacing w:line="276" w:lineRule="auto"/>
        <w:ind w:right="-1"/>
        <w:jc w:val="both"/>
        <w:rPr>
          <w:sz w:val="24"/>
          <w:szCs w:val="24"/>
        </w:rPr>
      </w:pPr>
      <w:r w:rsidRPr="00C222B9">
        <w:rPr>
          <w:sz w:val="24"/>
          <w:szCs w:val="24"/>
        </w:rPr>
        <w:t>ENDEREÇO:</w:t>
      </w:r>
    </w:p>
    <w:p w:rsidR="00C222B9" w:rsidRPr="00C222B9" w:rsidRDefault="00C222B9" w:rsidP="00F84AA5">
      <w:pPr>
        <w:tabs>
          <w:tab w:val="left" w:pos="142"/>
          <w:tab w:val="left" w:pos="1134"/>
        </w:tabs>
        <w:spacing w:line="276" w:lineRule="auto"/>
        <w:ind w:right="-1"/>
        <w:jc w:val="both"/>
        <w:rPr>
          <w:sz w:val="24"/>
          <w:szCs w:val="24"/>
        </w:rPr>
      </w:pPr>
      <w:r w:rsidRPr="00C222B9">
        <w:rPr>
          <w:sz w:val="24"/>
          <w:szCs w:val="24"/>
        </w:rPr>
        <w:t>BAIRRO:                                        CIDADE/UF:                                   CEP:</w:t>
      </w:r>
    </w:p>
    <w:p w:rsidR="00C222B9" w:rsidRPr="00C222B9" w:rsidRDefault="00C222B9" w:rsidP="00F84AA5">
      <w:pPr>
        <w:tabs>
          <w:tab w:val="left" w:pos="142"/>
          <w:tab w:val="left" w:pos="1134"/>
        </w:tabs>
        <w:spacing w:line="276" w:lineRule="auto"/>
        <w:ind w:right="-1"/>
        <w:jc w:val="both"/>
        <w:rPr>
          <w:sz w:val="24"/>
          <w:szCs w:val="24"/>
        </w:rPr>
      </w:pPr>
      <w:r w:rsidRPr="00C222B9">
        <w:rPr>
          <w:sz w:val="24"/>
          <w:szCs w:val="24"/>
        </w:rPr>
        <w:t xml:space="preserve">FONE: </w:t>
      </w:r>
      <w:proofErr w:type="gramStart"/>
      <w:r w:rsidRPr="00C222B9">
        <w:rPr>
          <w:sz w:val="24"/>
          <w:szCs w:val="24"/>
        </w:rPr>
        <w:t xml:space="preserve">(    </w:t>
      </w:r>
      <w:proofErr w:type="gramEnd"/>
      <w:r w:rsidRPr="00C222B9">
        <w:rPr>
          <w:sz w:val="24"/>
          <w:szCs w:val="24"/>
        </w:rPr>
        <w:t xml:space="preserve">)                                                                   </w:t>
      </w:r>
      <w:r w:rsidRPr="00C222B9">
        <w:rPr>
          <w:b/>
          <w:sz w:val="24"/>
          <w:szCs w:val="24"/>
        </w:rPr>
        <w:t xml:space="preserve"> </w:t>
      </w:r>
      <w:r w:rsidRPr="00C222B9">
        <w:rPr>
          <w:sz w:val="24"/>
          <w:szCs w:val="24"/>
        </w:rPr>
        <w:t xml:space="preserve">FAX: (    ) </w:t>
      </w:r>
    </w:p>
    <w:p w:rsidR="00C222B9" w:rsidRPr="00C222B9" w:rsidRDefault="00C222B9" w:rsidP="00F84AA5">
      <w:pPr>
        <w:tabs>
          <w:tab w:val="left" w:pos="142"/>
          <w:tab w:val="left" w:pos="1134"/>
        </w:tabs>
        <w:spacing w:line="276" w:lineRule="auto"/>
        <w:ind w:right="-1"/>
        <w:jc w:val="both"/>
        <w:rPr>
          <w:sz w:val="24"/>
          <w:szCs w:val="24"/>
        </w:rPr>
      </w:pPr>
      <w:r w:rsidRPr="00C222B9">
        <w:rPr>
          <w:sz w:val="24"/>
          <w:szCs w:val="24"/>
        </w:rPr>
        <w:t>NOME PARA CONTATO:</w:t>
      </w:r>
    </w:p>
    <w:p w:rsidR="00C222B9" w:rsidRPr="00C222B9" w:rsidRDefault="00C222B9" w:rsidP="00F84AA5">
      <w:pPr>
        <w:tabs>
          <w:tab w:val="left" w:pos="0"/>
          <w:tab w:val="left" w:pos="1134"/>
          <w:tab w:val="left" w:pos="1985"/>
        </w:tabs>
        <w:spacing w:line="276" w:lineRule="auto"/>
        <w:jc w:val="both"/>
        <w:rPr>
          <w:sz w:val="24"/>
          <w:szCs w:val="24"/>
        </w:rPr>
      </w:pPr>
      <w:r w:rsidRPr="00C222B9">
        <w:rPr>
          <w:b/>
          <w:sz w:val="24"/>
          <w:szCs w:val="24"/>
        </w:rPr>
        <w:t>02 –</w:t>
      </w:r>
      <w:r w:rsidRPr="00C222B9">
        <w:rPr>
          <w:sz w:val="24"/>
          <w:szCs w:val="24"/>
        </w:rPr>
        <w:t xml:space="preserve"> DADOS BANCÁRIOS:</w:t>
      </w:r>
    </w:p>
    <w:p w:rsidR="00C222B9" w:rsidRPr="00C222B9" w:rsidRDefault="00C222B9" w:rsidP="00F84AA5">
      <w:pPr>
        <w:tabs>
          <w:tab w:val="left" w:pos="0"/>
          <w:tab w:val="left" w:pos="1134"/>
          <w:tab w:val="left" w:pos="1985"/>
        </w:tabs>
        <w:spacing w:line="276" w:lineRule="auto"/>
        <w:jc w:val="both"/>
        <w:rPr>
          <w:sz w:val="24"/>
          <w:szCs w:val="24"/>
        </w:rPr>
      </w:pPr>
      <w:r w:rsidRPr="00C222B9">
        <w:rPr>
          <w:sz w:val="24"/>
          <w:szCs w:val="24"/>
        </w:rPr>
        <w:tab/>
        <w:t>Conta n.º: _________________</w:t>
      </w:r>
    </w:p>
    <w:p w:rsidR="00C222B9" w:rsidRPr="00C222B9" w:rsidRDefault="00C222B9" w:rsidP="00F84AA5">
      <w:pPr>
        <w:tabs>
          <w:tab w:val="left" w:pos="0"/>
          <w:tab w:val="left" w:pos="1134"/>
          <w:tab w:val="left" w:pos="1985"/>
        </w:tabs>
        <w:spacing w:line="276" w:lineRule="auto"/>
        <w:jc w:val="both"/>
        <w:rPr>
          <w:sz w:val="24"/>
          <w:szCs w:val="24"/>
        </w:rPr>
      </w:pPr>
      <w:r w:rsidRPr="00C222B9">
        <w:rPr>
          <w:sz w:val="24"/>
          <w:szCs w:val="24"/>
        </w:rPr>
        <w:tab/>
        <w:t>Agencia n.º: _______________</w:t>
      </w:r>
    </w:p>
    <w:p w:rsidR="00C222B9" w:rsidRPr="00C222B9" w:rsidRDefault="00C222B9" w:rsidP="00F84AA5">
      <w:pPr>
        <w:tabs>
          <w:tab w:val="left" w:pos="0"/>
          <w:tab w:val="left" w:pos="1134"/>
          <w:tab w:val="left" w:pos="1985"/>
        </w:tabs>
        <w:spacing w:line="276" w:lineRule="auto"/>
        <w:jc w:val="both"/>
        <w:rPr>
          <w:sz w:val="24"/>
          <w:szCs w:val="24"/>
        </w:rPr>
      </w:pPr>
      <w:r w:rsidRPr="00C222B9">
        <w:rPr>
          <w:sz w:val="24"/>
          <w:szCs w:val="24"/>
        </w:rPr>
        <w:tab/>
        <w:t>Banco: ____________________</w:t>
      </w:r>
    </w:p>
    <w:p w:rsidR="00C222B9" w:rsidRPr="00C222B9" w:rsidRDefault="00C222B9" w:rsidP="00F84AA5">
      <w:pPr>
        <w:tabs>
          <w:tab w:val="left" w:pos="142"/>
          <w:tab w:val="left" w:pos="1134"/>
        </w:tabs>
        <w:spacing w:line="276" w:lineRule="auto"/>
        <w:ind w:right="-1"/>
        <w:jc w:val="both"/>
        <w:rPr>
          <w:sz w:val="24"/>
          <w:szCs w:val="24"/>
        </w:rPr>
      </w:pPr>
      <w:r w:rsidRPr="00C222B9">
        <w:rPr>
          <w:b/>
          <w:sz w:val="24"/>
          <w:szCs w:val="24"/>
        </w:rPr>
        <w:t>03</w:t>
      </w:r>
      <w:r w:rsidRPr="00C222B9">
        <w:rPr>
          <w:sz w:val="24"/>
          <w:szCs w:val="24"/>
        </w:rPr>
        <w:t xml:space="preserve"> </w:t>
      </w:r>
      <w:r w:rsidRPr="00C222B9">
        <w:rPr>
          <w:b/>
          <w:sz w:val="24"/>
          <w:szCs w:val="24"/>
        </w:rPr>
        <w:t>-</w:t>
      </w:r>
      <w:r w:rsidRPr="00C222B9">
        <w:rPr>
          <w:sz w:val="24"/>
          <w:szCs w:val="24"/>
        </w:rPr>
        <w:t xml:space="preserve"> CONDIÇÕES DE PAGAMENTO: conforme Edital</w:t>
      </w:r>
    </w:p>
    <w:p w:rsidR="00C222B9" w:rsidRPr="00C222B9" w:rsidRDefault="00C222B9" w:rsidP="00F84AA5">
      <w:pPr>
        <w:tabs>
          <w:tab w:val="left" w:pos="142"/>
          <w:tab w:val="left" w:pos="1134"/>
        </w:tabs>
        <w:spacing w:line="276" w:lineRule="auto"/>
        <w:ind w:right="-1"/>
        <w:jc w:val="both"/>
        <w:rPr>
          <w:sz w:val="24"/>
          <w:szCs w:val="24"/>
        </w:rPr>
      </w:pPr>
      <w:r w:rsidRPr="00C222B9">
        <w:rPr>
          <w:b/>
          <w:sz w:val="24"/>
          <w:szCs w:val="24"/>
        </w:rPr>
        <w:t xml:space="preserve">04 - </w:t>
      </w:r>
      <w:r w:rsidRPr="00C222B9">
        <w:rPr>
          <w:sz w:val="24"/>
          <w:szCs w:val="24"/>
        </w:rPr>
        <w:t>VALIDADE DA PROPOSTA: 60 (sessenta) dias.</w:t>
      </w:r>
    </w:p>
    <w:p w:rsidR="00C222B9" w:rsidRPr="00C222B9" w:rsidRDefault="00C222B9" w:rsidP="00F84AA5">
      <w:pPr>
        <w:tabs>
          <w:tab w:val="left" w:pos="1134"/>
        </w:tabs>
        <w:spacing w:line="276" w:lineRule="auto"/>
        <w:jc w:val="both"/>
        <w:rPr>
          <w:sz w:val="24"/>
          <w:szCs w:val="24"/>
        </w:rPr>
      </w:pPr>
      <w:proofErr w:type="gramStart"/>
      <w:r w:rsidRPr="00C222B9">
        <w:rPr>
          <w:b/>
          <w:sz w:val="24"/>
          <w:szCs w:val="24"/>
        </w:rPr>
        <w:t xml:space="preserve">06 – </w:t>
      </w:r>
      <w:r w:rsidRPr="00C222B9">
        <w:rPr>
          <w:sz w:val="24"/>
          <w:szCs w:val="24"/>
        </w:rPr>
        <w:t>PRAZO</w:t>
      </w:r>
      <w:proofErr w:type="gramEnd"/>
      <w:r w:rsidRPr="00C222B9">
        <w:rPr>
          <w:sz w:val="24"/>
          <w:szCs w:val="24"/>
        </w:rPr>
        <w:t xml:space="preserve"> PARA FORNECIMENTO/SERVIÇOS – Imediatamente após a solicitação.</w:t>
      </w:r>
    </w:p>
    <w:p w:rsidR="00C222B9" w:rsidRPr="00C222B9" w:rsidRDefault="00C222B9" w:rsidP="00F84AA5">
      <w:pPr>
        <w:tabs>
          <w:tab w:val="left" w:pos="142"/>
          <w:tab w:val="left" w:pos="1134"/>
        </w:tabs>
        <w:spacing w:line="276" w:lineRule="auto"/>
        <w:ind w:right="-1"/>
        <w:jc w:val="both"/>
        <w:rPr>
          <w:sz w:val="24"/>
          <w:szCs w:val="24"/>
        </w:rPr>
      </w:pPr>
      <w:r w:rsidRPr="00C222B9">
        <w:rPr>
          <w:b/>
          <w:sz w:val="24"/>
          <w:szCs w:val="24"/>
        </w:rPr>
        <w:t>07</w:t>
      </w:r>
      <w:r w:rsidRPr="00C222B9">
        <w:rPr>
          <w:sz w:val="24"/>
          <w:szCs w:val="24"/>
        </w:rPr>
        <w:t xml:space="preserve"> – PREÇOS: Os preços são os apresentados na planilha anexa. </w:t>
      </w:r>
    </w:p>
    <w:p w:rsidR="00C222B9" w:rsidRPr="00C222B9" w:rsidRDefault="00C222B9" w:rsidP="00F84AA5">
      <w:pPr>
        <w:spacing w:line="276" w:lineRule="auto"/>
        <w:ind w:right="476"/>
        <w:rPr>
          <w:b/>
          <w:sz w:val="24"/>
          <w:szCs w:val="24"/>
        </w:rPr>
      </w:pPr>
    </w:p>
    <w:p w:rsidR="00C222B9" w:rsidRPr="00C222B9" w:rsidRDefault="00C222B9" w:rsidP="00F84AA5">
      <w:pPr>
        <w:spacing w:line="276" w:lineRule="auto"/>
        <w:ind w:right="476"/>
        <w:jc w:val="center"/>
        <w:rPr>
          <w:b/>
          <w:sz w:val="24"/>
          <w:szCs w:val="24"/>
        </w:rPr>
      </w:pPr>
      <w:r w:rsidRPr="00C222B9">
        <w:rPr>
          <w:b/>
          <w:sz w:val="24"/>
          <w:szCs w:val="24"/>
        </w:rPr>
        <w:t>PLANILHA DE COTAÇÃO DE PREÇOS</w:t>
      </w:r>
    </w:p>
    <w:p w:rsidR="00C222B9" w:rsidRPr="00C222B9" w:rsidRDefault="00C222B9" w:rsidP="00F84AA5">
      <w:pPr>
        <w:pStyle w:val="Ttulo2"/>
        <w:numPr>
          <w:ilvl w:val="1"/>
          <w:numId w:val="0"/>
        </w:numPr>
        <w:tabs>
          <w:tab w:val="num" w:pos="576"/>
          <w:tab w:val="left" w:pos="1701"/>
          <w:tab w:val="left" w:pos="4962"/>
        </w:tabs>
        <w:suppressAutoHyphens/>
        <w:spacing w:before="0" w:after="0" w:line="276" w:lineRule="auto"/>
        <w:ind w:left="570" w:right="284"/>
        <w:jc w:val="center"/>
        <w:rPr>
          <w:rFonts w:ascii="Arial" w:hAnsi="Arial" w:cs="Arial"/>
          <w:iCs w:val="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4310"/>
        <w:gridCol w:w="860"/>
        <w:gridCol w:w="700"/>
        <w:gridCol w:w="656"/>
        <w:gridCol w:w="1144"/>
        <w:gridCol w:w="913"/>
        <w:gridCol w:w="60"/>
        <w:gridCol w:w="60"/>
      </w:tblGrid>
      <w:tr w:rsidR="00C222B9" w:rsidRPr="00C222B9" w:rsidTr="00C222B9">
        <w:trPr>
          <w:trHeight w:val="23"/>
        </w:trPr>
        <w:tc>
          <w:tcPr>
            <w:tcW w:w="580"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b/>
                <w:bCs/>
                <w:sz w:val="24"/>
                <w:szCs w:val="24"/>
              </w:rPr>
            </w:pPr>
            <w:r w:rsidRPr="00C222B9">
              <w:rPr>
                <w:b/>
                <w:bCs/>
                <w:sz w:val="24"/>
                <w:szCs w:val="24"/>
              </w:rPr>
              <w:t>ITEM </w:t>
            </w:r>
          </w:p>
        </w:tc>
        <w:tc>
          <w:tcPr>
            <w:tcW w:w="4310"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b/>
                <w:bCs/>
                <w:sz w:val="24"/>
                <w:szCs w:val="24"/>
              </w:rPr>
            </w:pPr>
            <w:r w:rsidRPr="00C222B9">
              <w:rPr>
                <w:b/>
                <w:bCs/>
                <w:sz w:val="24"/>
                <w:szCs w:val="24"/>
              </w:rPr>
              <w:t>DESCRIÇÃO</w:t>
            </w:r>
          </w:p>
        </w:tc>
        <w:tc>
          <w:tcPr>
            <w:tcW w:w="860"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b/>
                <w:bCs/>
                <w:sz w:val="24"/>
                <w:szCs w:val="24"/>
                <w:lang w:val="pt-PT"/>
              </w:rPr>
            </w:pPr>
            <w:r w:rsidRPr="00C222B9">
              <w:rPr>
                <w:b/>
                <w:bCs/>
                <w:sz w:val="24"/>
                <w:szCs w:val="24"/>
                <w:lang w:val="pt-PT"/>
              </w:rPr>
              <w:t>QUANT</w:t>
            </w:r>
          </w:p>
        </w:tc>
        <w:tc>
          <w:tcPr>
            <w:tcW w:w="700"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b/>
                <w:bCs/>
                <w:sz w:val="24"/>
                <w:szCs w:val="24"/>
                <w:lang w:val="en-US"/>
              </w:rPr>
            </w:pPr>
            <w:r w:rsidRPr="00C222B9">
              <w:rPr>
                <w:b/>
                <w:bCs/>
                <w:sz w:val="24"/>
                <w:szCs w:val="24"/>
                <w:lang w:val="en-US"/>
              </w:rPr>
              <w:t>UND.</w:t>
            </w:r>
          </w:p>
        </w:tc>
        <w:tc>
          <w:tcPr>
            <w:tcW w:w="656"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b/>
                <w:bCs/>
                <w:sz w:val="24"/>
                <w:szCs w:val="24"/>
                <w:lang w:val="en-US"/>
              </w:rPr>
            </w:pPr>
            <w:r w:rsidRPr="00C222B9">
              <w:rPr>
                <w:b/>
                <w:bCs/>
                <w:sz w:val="24"/>
                <w:szCs w:val="24"/>
                <w:lang w:val="en-US"/>
              </w:rPr>
              <w:t>TIPO</w:t>
            </w:r>
          </w:p>
        </w:tc>
        <w:tc>
          <w:tcPr>
            <w:tcW w:w="1144"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b/>
                <w:bCs/>
                <w:sz w:val="24"/>
                <w:szCs w:val="24"/>
                <w:lang w:val="en-US"/>
              </w:rPr>
            </w:pPr>
            <w:r w:rsidRPr="00C222B9">
              <w:rPr>
                <w:b/>
                <w:bCs/>
                <w:sz w:val="24"/>
                <w:szCs w:val="24"/>
                <w:lang w:val="en-US"/>
              </w:rPr>
              <w:t>V. UNIT</w:t>
            </w:r>
          </w:p>
        </w:tc>
        <w:tc>
          <w:tcPr>
            <w:tcW w:w="1033" w:type="dxa"/>
            <w:gridSpan w:val="3"/>
            <w:tcBorders>
              <w:top w:val="single" w:sz="8" w:space="0" w:color="000000"/>
              <w:left w:val="single" w:sz="8" w:space="0" w:color="000000"/>
              <w:bottom w:val="single" w:sz="8" w:space="0" w:color="000000"/>
              <w:right w:val="single" w:sz="8" w:space="0" w:color="000000"/>
            </w:tcBorders>
            <w:vAlign w:val="center"/>
          </w:tcPr>
          <w:p w:rsidR="00C222B9" w:rsidRPr="00C222B9" w:rsidRDefault="00C222B9" w:rsidP="00F84AA5">
            <w:pPr>
              <w:snapToGrid w:val="0"/>
              <w:spacing w:line="276" w:lineRule="auto"/>
              <w:jc w:val="center"/>
              <w:rPr>
                <w:b/>
                <w:bCs/>
                <w:sz w:val="24"/>
                <w:szCs w:val="24"/>
                <w:lang w:val="en-US"/>
              </w:rPr>
            </w:pPr>
            <w:r w:rsidRPr="00C222B9">
              <w:rPr>
                <w:b/>
                <w:bCs/>
                <w:sz w:val="24"/>
                <w:szCs w:val="24"/>
                <w:lang w:val="en-US"/>
              </w:rPr>
              <w:t>V.TOTAL</w:t>
            </w:r>
          </w:p>
        </w:tc>
      </w:tr>
      <w:tr w:rsidR="00C222B9" w:rsidRPr="00C222B9" w:rsidTr="00C222B9">
        <w:trPr>
          <w:trHeight w:val="23"/>
        </w:trPr>
        <w:tc>
          <w:tcPr>
            <w:tcW w:w="580"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sz w:val="24"/>
                <w:szCs w:val="24"/>
                <w:lang w:val="en-US"/>
              </w:rPr>
            </w:pPr>
            <w:r w:rsidRPr="00C222B9">
              <w:rPr>
                <w:sz w:val="24"/>
                <w:szCs w:val="24"/>
                <w:lang w:val="en-US"/>
              </w:rPr>
              <w:t>1</w:t>
            </w:r>
          </w:p>
        </w:tc>
        <w:tc>
          <w:tcPr>
            <w:tcW w:w="4310"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both"/>
              <w:rPr>
                <w:sz w:val="24"/>
                <w:szCs w:val="24"/>
                <w:lang w:val="en-US"/>
              </w:rPr>
            </w:pPr>
          </w:p>
        </w:tc>
        <w:tc>
          <w:tcPr>
            <w:tcW w:w="860"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sz w:val="24"/>
                <w:szCs w:val="24"/>
                <w:lang w:val="en-US"/>
              </w:rPr>
            </w:pPr>
          </w:p>
        </w:tc>
        <w:tc>
          <w:tcPr>
            <w:tcW w:w="700"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sz w:val="24"/>
                <w:szCs w:val="24"/>
                <w:lang w:val="en-US"/>
              </w:rPr>
            </w:pPr>
          </w:p>
        </w:tc>
        <w:tc>
          <w:tcPr>
            <w:tcW w:w="656"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sz w:val="24"/>
                <w:szCs w:val="24"/>
                <w:lang w:val="en-US"/>
              </w:rPr>
            </w:pPr>
          </w:p>
        </w:tc>
        <w:tc>
          <w:tcPr>
            <w:tcW w:w="1144" w:type="dxa"/>
            <w:tcBorders>
              <w:top w:val="single" w:sz="8" w:space="0" w:color="000000"/>
              <w:left w:val="single" w:sz="8" w:space="0" w:color="000000"/>
              <w:bottom w:val="single" w:sz="8" w:space="0" w:color="000000"/>
            </w:tcBorders>
            <w:vAlign w:val="center"/>
          </w:tcPr>
          <w:p w:rsidR="00C222B9" w:rsidRPr="00C222B9" w:rsidRDefault="00C222B9" w:rsidP="00F84AA5">
            <w:pPr>
              <w:snapToGrid w:val="0"/>
              <w:spacing w:line="276" w:lineRule="auto"/>
              <w:jc w:val="center"/>
              <w:rPr>
                <w:sz w:val="24"/>
                <w:szCs w:val="24"/>
                <w:lang w:val="en-US"/>
              </w:rPr>
            </w:pPr>
            <w:r w:rsidRPr="00C222B9">
              <w:rPr>
                <w:sz w:val="24"/>
                <w:szCs w:val="24"/>
                <w:lang w:val="en-US"/>
              </w:rPr>
              <w:t xml:space="preserve">X (v. </w:t>
            </w:r>
            <w:proofErr w:type="spellStart"/>
            <w:r w:rsidRPr="00C222B9">
              <w:rPr>
                <w:sz w:val="24"/>
                <w:szCs w:val="24"/>
                <w:lang w:val="en-US"/>
              </w:rPr>
              <w:t>por</w:t>
            </w:r>
            <w:proofErr w:type="spellEnd"/>
            <w:r w:rsidRPr="00C222B9">
              <w:rPr>
                <w:sz w:val="24"/>
                <w:szCs w:val="24"/>
                <w:lang w:val="en-US"/>
              </w:rPr>
              <w:t xml:space="preserve"> </w:t>
            </w:r>
            <w:proofErr w:type="spellStart"/>
            <w:r w:rsidRPr="00C222B9">
              <w:rPr>
                <w:sz w:val="24"/>
                <w:szCs w:val="24"/>
                <w:lang w:val="en-US"/>
              </w:rPr>
              <w:t>extenso</w:t>
            </w:r>
            <w:proofErr w:type="spellEnd"/>
            <w:r w:rsidRPr="00C222B9">
              <w:rPr>
                <w:sz w:val="24"/>
                <w:szCs w:val="24"/>
                <w:lang w:val="en-US"/>
              </w:rPr>
              <w:t>)</w:t>
            </w:r>
          </w:p>
        </w:tc>
        <w:tc>
          <w:tcPr>
            <w:tcW w:w="1033" w:type="dxa"/>
            <w:gridSpan w:val="3"/>
            <w:tcBorders>
              <w:top w:val="single" w:sz="8" w:space="0" w:color="000000"/>
              <w:left w:val="single" w:sz="8" w:space="0" w:color="000000"/>
              <w:bottom w:val="single" w:sz="8" w:space="0" w:color="000000"/>
              <w:right w:val="single" w:sz="8" w:space="0" w:color="000000"/>
            </w:tcBorders>
            <w:vAlign w:val="center"/>
          </w:tcPr>
          <w:p w:rsidR="00C222B9" w:rsidRPr="00C222B9" w:rsidRDefault="00C222B9" w:rsidP="00F84AA5">
            <w:pPr>
              <w:snapToGrid w:val="0"/>
              <w:spacing w:line="276" w:lineRule="auto"/>
              <w:jc w:val="center"/>
              <w:rPr>
                <w:sz w:val="24"/>
                <w:szCs w:val="24"/>
                <w:lang w:val="en-US"/>
              </w:rPr>
            </w:pPr>
            <w:r w:rsidRPr="00C222B9">
              <w:rPr>
                <w:sz w:val="24"/>
                <w:szCs w:val="24"/>
                <w:lang w:val="en-US"/>
              </w:rPr>
              <w:t xml:space="preserve">X (v. </w:t>
            </w:r>
            <w:proofErr w:type="spellStart"/>
            <w:r w:rsidRPr="00C222B9">
              <w:rPr>
                <w:sz w:val="24"/>
                <w:szCs w:val="24"/>
                <w:lang w:val="en-US"/>
              </w:rPr>
              <w:t>por</w:t>
            </w:r>
            <w:proofErr w:type="spellEnd"/>
            <w:r w:rsidRPr="00C222B9">
              <w:rPr>
                <w:sz w:val="24"/>
                <w:szCs w:val="24"/>
                <w:lang w:val="en-US"/>
              </w:rPr>
              <w:t xml:space="preserve"> </w:t>
            </w:r>
            <w:proofErr w:type="spellStart"/>
            <w:r w:rsidRPr="00C222B9">
              <w:rPr>
                <w:sz w:val="24"/>
                <w:szCs w:val="24"/>
                <w:lang w:val="en-US"/>
              </w:rPr>
              <w:t>extenso</w:t>
            </w:r>
            <w:proofErr w:type="spellEnd"/>
            <w:r w:rsidRPr="00C222B9">
              <w:rPr>
                <w:sz w:val="24"/>
                <w:szCs w:val="24"/>
                <w:lang w:val="en-US"/>
              </w:rPr>
              <w:t>)</w:t>
            </w:r>
          </w:p>
        </w:tc>
      </w:tr>
      <w:tr w:rsidR="00C222B9" w:rsidRPr="00C222B9" w:rsidTr="00C222B9">
        <w:tblPrEx>
          <w:tblCellMar>
            <w:top w:w="15" w:type="dxa"/>
            <w:left w:w="15" w:type="dxa"/>
            <w:right w:w="15" w:type="dxa"/>
          </w:tblCellMar>
        </w:tblPrEx>
        <w:trPr>
          <w:trHeight w:val="23"/>
        </w:trPr>
        <w:tc>
          <w:tcPr>
            <w:tcW w:w="7106" w:type="dxa"/>
            <w:gridSpan w:val="5"/>
            <w:tcBorders>
              <w:top w:val="single" w:sz="8" w:space="0" w:color="000000"/>
              <w:left w:val="single" w:sz="8" w:space="0" w:color="000000"/>
              <w:bottom w:val="single" w:sz="8" w:space="0" w:color="000000"/>
            </w:tcBorders>
            <w:vAlign w:val="bottom"/>
          </w:tcPr>
          <w:p w:rsidR="00C222B9" w:rsidRPr="00C222B9" w:rsidRDefault="00C222B9" w:rsidP="00F84AA5">
            <w:pPr>
              <w:snapToGrid w:val="0"/>
              <w:spacing w:line="276" w:lineRule="auto"/>
              <w:jc w:val="center"/>
              <w:rPr>
                <w:b/>
                <w:bCs/>
                <w:sz w:val="24"/>
                <w:szCs w:val="24"/>
                <w:lang w:val="pt-PT"/>
              </w:rPr>
            </w:pPr>
            <w:r w:rsidRPr="00C222B9">
              <w:rPr>
                <w:b/>
                <w:bCs/>
                <w:sz w:val="24"/>
                <w:szCs w:val="24"/>
                <w:lang w:val="pt-PT"/>
              </w:rPr>
              <w:t>TOTAL</w:t>
            </w:r>
          </w:p>
        </w:tc>
        <w:tc>
          <w:tcPr>
            <w:tcW w:w="2177" w:type="dxa"/>
            <w:gridSpan w:val="4"/>
            <w:tcBorders>
              <w:top w:val="single" w:sz="8" w:space="0" w:color="000000"/>
              <w:left w:val="single" w:sz="8" w:space="0" w:color="000000"/>
              <w:bottom w:val="single" w:sz="8" w:space="0" w:color="000000"/>
              <w:right w:val="single" w:sz="8" w:space="0" w:color="000000"/>
            </w:tcBorders>
            <w:vAlign w:val="center"/>
          </w:tcPr>
          <w:p w:rsidR="00C222B9" w:rsidRPr="00C222B9" w:rsidRDefault="00C222B9" w:rsidP="00F84AA5">
            <w:pPr>
              <w:snapToGrid w:val="0"/>
              <w:spacing w:line="276" w:lineRule="auto"/>
              <w:jc w:val="center"/>
              <w:rPr>
                <w:sz w:val="24"/>
                <w:szCs w:val="24"/>
              </w:rPr>
            </w:pPr>
            <w:r w:rsidRPr="00C222B9">
              <w:rPr>
                <w:sz w:val="24"/>
                <w:szCs w:val="24"/>
              </w:rPr>
              <w:t>X (v. por extenso)</w:t>
            </w:r>
          </w:p>
        </w:tc>
      </w:tr>
      <w:tr w:rsidR="00C222B9" w:rsidRPr="00C222B9" w:rsidTr="00C222B9">
        <w:tc>
          <w:tcPr>
            <w:tcW w:w="7106" w:type="dxa"/>
            <w:gridSpan w:val="5"/>
          </w:tcPr>
          <w:p w:rsidR="00C222B9" w:rsidRPr="00C222B9" w:rsidRDefault="00C222B9" w:rsidP="00F84AA5">
            <w:pPr>
              <w:snapToGrid w:val="0"/>
              <w:spacing w:line="276" w:lineRule="auto"/>
              <w:ind w:right="-108"/>
              <w:rPr>
                <w:b/>
                <w:sz w:val="24"/>
                <w:szCs w:val="24"/>
                <w:lang w:val="pt-PT"/>
              </w:rPr>
            </w:pPr>
            <w:r w:rsidRPr="00C222B9">
              <w:rPr>
                <w:b/>
                <w:sz w:val="24"/>
                <w:szCs w:val="24"/>
                <w:lang w:val="pt-PT"/>
              </w:rPr>
              <w:t>TOTAL GERAL R$ x (v. por extenso).</w:t>
            </w:r>
          </w:p>
        </w:tc>
        <w:tc>
          <w:tcPr>
            <w:tcW w:w="2057" w:type="dxa"/>
            <w:gridSpan w:val="2"/>
          </w:tcPr>
          <w:p w:rsidR="00C222B9" w:rsidRPr="00C222B9" w:rsidRDefault="00C222B9" w:rsidP="00F84AA5">
            <w:pPr>
              <w:snapToGrid w:val="0"/>
              <w:spacing w:line="276" w:lineRule="auto"/>
              <w:jc w:val="right"/>
              <w:rPr>
                <w:b/>
                <w:sz w:val="24"/>
                <w:szCs w:val="24"/>
                <w:lang w:val="pt-PT"/>
              </w:rPr>
            </w:pPr>
          </w:p>
        </w:tc>
        <w:tc>
          <w:tcPr>
            <w:tcW w:w="60" w:type="dxa"/>
          </w:tcPr>
          <w:p w:rsidR="00C222B9" w:rsidRPr="00C222B9" w:rsidRDefault="00C222B9" w:rsidP="00F84AA5">
            <w:pPr>
              <w:snapToGrid w:val="0"/>
              <w:spacing w:line="276" w:lineRule="auto"/>
              <w:rPr>
                <w:sz w:val="24"/>
                <w:szCs w:val="24"/>
              </w:rPr>
            </w:pPr>
          </w:p>
        </w:tc>
        <w:tc>
          <w:tcPr>
            <w:tcW w:w="60" w:type="dxa"/>
          </w:tcPr>
          <w:p w:rsidR="00C222B9" w:rsidRPr="00C222B9" w:rsidRDefault="00C222B9" w:rsidP="00F84AA5">
            <w:pPr>
              <w:snapToGrid w:val="0"/>
              <w:spacing w:line="276" w:lineRule="auto"/>
              <w:rPr>
                <w:sz w:val="24"/>
                <w:szCs w:val="24"/>
              </w:rPr>
            </w:pPr>
          </w:p>
        </w:tc>
      </w:tr>
    </w:tbl>
    <w:p w:rsidR="00C222B9" w:rsidRPr="00C222B9" w:rsidRDefault="00C222B9" w:rsidP="00F84AA5">
      <w:pPr>
        <w:tabs>
          <w:tab w:val="left" w:pos="2269"/>
          <w:tab w:val="left" w:pos="4962"/>
          <w:tab w:val="left" w:pos="9356"/>
        </w:tabs>
        <w:spacing w:line="276" w:lineRule="auto"/>
        <w:ind w:right="-284"/>
        <w:jc w:val="both"/>
        <w:rPr>
          <w:sz w:val="24"/>
          <w:szCs w:val="24"/>
        </w:rPr>
      </w:pPr>
      <w:r w:rsidRPr="00C222B9">
        <w:rPr>
          <w:sz w:val="24"/>
          <w:szCs w:val="24"/>
        </w:rPr>
        <w:t>_______________,______de ______________de 2014.</w:t>
      </w:r>
    </w:p>
    <w:p w:rsidR="00C222B9" w:rsidRPr="00C222B9" w:rsidRDefault="00C222B9" w:rsidP="00F84AA5">
      <w:pPr>
        <w:tabs>
          <w:tab w:val="left" w:pos="0"/>
          <w:tab w:val="left" w:pos="567"/>
          <w:tab w:val="left" w:pos="1134"/>
          <w:tab w:val="left" w:pos="4320"/>
        </w:tabs>
        <w:spacing w:line="276" w:lineRule="auto"/>
        <w:ind w:right="-1"/>
        <w:jc w:val="both"/>
        <w:rPr>
          <w:sz w:val="24"/>
          <w:szCs w:val="24"/>
        </w:rPr>
      </w:pPr>
      <w:r w:rsidRPr="00C222B9">
        <w:rPr>
          <w:sz w:val="24"/>
          <w:szCs w:val="24"/>
        </w:rPr>
        <w:t>(Carimbo Padronizado do CNPJ)</w:t>
      </w:r>
    </w:p>
    <w:p w:rsidR="00C222B9" w:rsidRPr="00C222B9" w:rsidRDefault="00C222B9" w:rsidP="00F84AA5">
      <w:pPr>
        <w:tabs>
          <w:tab w:val="left" w:pos="0"/>
          <w:tab w:val="left" w:pos="567"/>
          <w:tab w:val="left" w:pos="1134"/>
          <w:tab w:val="left" w:pos="5760"/>
        </w:tabs>
        <w:spacing w:line="276" w:lineRule="auto"/>
        <w:jc w:val="both"/>
        <w:rPr>
          <w:sz w:val="24"/>
          <w:szCs w:val="24"/>
        </w:rPr>
      </w:pPr>
      <w:r w:rsidRPr="00C222B9">
        <w:rPr>
          <w:sz w:val="24"/>
          <w:szCs w:val="24"/>
        </w:rPr>
        <w:t>____________________________________</w:t>
      </w:r>
    </w:p>
    <w:p w:rsidR="00C222B9" w:rsidRPr="00C222B9" w:rsidRDefault="00C222B9" w:rsidP="00F84AA5">
      <w:pPr>
        <w:tabs>
          <w:tab w:val="left" w:pos="0"/>
          <w:tab w:val="left" w:pos="567"/>
          <w:tab w:val="left" w:pos="1134"/>
          <w:tab w:val="left" w:pos="5760"/>
        </w:tabs>
        <w:spacing w:line="276" w:lineRule="auto"/>
        <w:jc w:val="both"/>
        <w:rPr>
          <w:b/>
          <w:sz w:val="24"/>
          <w:szCs w:val="24"/>
        </w:rPr>
      </w:pPr>
      <w:r w:rsidRPr="00C222B9">
        <w:rPr>
          <w:b/>
          <w:sz w:val="24"/>
          <w:szCs w:val="24"/>
        </w:rPr>
        <w:t>Assinatura do Representante legal</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Nome:</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Cargo:</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RG.:</w:t>
      </w:r>
    </w:p>
    <w:p w:rsidR="00C222B9" w:rsidRPr="00C222B9" w:rsidRDefault="00C222B9" w:rsidP="00F84AA5">
      <w:pPr>
        <w:tabs>
          <w:tab w:val="left" w:pos="0"/>
          <w:tab w:val="left" w:pos="567"/>
          <w:tab w:val="left" w:pos="1134"/>
          <w:tab w:val="left" w:pos="5760"/>
        </w:tabs>
        <w:spacing w:line="276" w:lineRule="auto"/>
        <w:ind w:right="-1"/>
        <w:jc w:val="both"/>
        <w:rPr>
          <w:sz w:val="24"/>
          <w:szCs w:val="24"/>
        </w:rPr>
      </w:pPr>
      <w:r w:rsidRPr="00C222B9">
        <w:rPr>
          <w:sz w:val="24"/>
          <w:szCs w:val="24"/>
        </w:rPr>
        <w:t>CPF:</w:t>
      </w:r>
    </w:p>
    <w:p w:rsidR="00C222B9" w:rsidRPr="00C222B9" w:rsidRDefault="00C222B9" w:rsidP="00F84AA5">
      <w:pPr>
        <w:tabs>
          <w:tab w:val="left" w:pos="0"/>
          <w:tab w:val="left" w:pos="567"/>
          <w:tab w:val="left" w:pos="1134"/>
          <w:tab w:val="left" w:pos="5760"/>
        </w:tabs>
        <w:spacing w:line="276" w:lineRule="auto"/>
        <w:ind w:right="-1"/>
        <w:jc w:val="both"/>
        <w:rPr>
          <w:b/>
          <w:sz w:val="24"/>
          <w:szCs w:val="24"/>
        </w:rPr>
      </w:pPr>
      <w:r w:rsidRPr="00C222B9">
        <w:rPr>
          <w:b/>
          <w:sz w:val="24"/>
          <w:szCs w:val="24"/>
        </w:rPr>
        <w:t>Elaborar a proposta preferencialmente em papel timbrado da empresa.</w:t>
      </w:r>
    </w:p>
    <w:p w:rsidR="00C222B9" w:rsidRDefault="00C222B9" w:rsidP="00F84AA5">
      <w:pPr>
        <w:rPr>
          <w:b/>
          <w:sz w:val="24"/>
          <w:szCs w:val="24"/>
        </w:rPr>
      </w:pPr>
    </w:p>
    <w:p w:rsidR="00F84AA5" w:rsidRPr="00C222B9" w:rsidRDefault="00F84AA5" w:rsidP="00F84AA5">
      <w:pPr>
        <w:rPr>
          <w:sz w:val="24"/>
          <w:szCs w:val="24"/>
        </w:rPr>
      </w:pPr>
    </w:p>
    <w:p w:rsidR="00C222B9" w:rsidRPr="00C222B9" w:rsidRDefault="00C222B9" w:rsidP="00C222B9">
      <w:pPr>
        <w:shd w:val="clear" w:color="auto" w:fill="8DB3E2" w:themeFill="text2" w:themeFillTint="66"/>
        <w:jc w:val="center"/>
        <w:rPr>
          <w:sz w:val="24"/>
          <w:szCs w:val="24"/>
        </w:rPr>
      </w:pPr>
      <w:r w:rsidRPr="00C222B9">
        <w:rPr>
          <w:sz w:val="24"/>
          <w:szCs w:val="24"/>
        </w:rPr>
        <w:lastRenderedPageBreak/>
        <w:t xml:space="preserve">ANEXO V </w:t>
      </w:r>
    </w:p>
    <w:p w:rsidR="00C222B9" w:rsidRDefault="00C222B9" w:rsidP="00C222B9">
      <w:pPr>
        <w:jc w:val="center"/>
        <w:rPr>
          <w:b/>
          <w:sz w:val="24"/>
          <w:szCs w:val="24"/>
        </w:rPr>
      </w:pPr>
    </w:p>
    <w:p w:rsidR="00C222B9" w:rsidRPr="00C222B9" w:rsidRDefault="00C222B9" w:rsidP="00F84AA5">
      <w:pPr>
        <w:spacing w:line="276" w:lineRule="auto"/>
        <w:jc w:val="center"/>
        <w:rPr>
          <w:b/>
          <w:sz w:val="24"/>
          <w:szCs w:val="24"/>
        </w:rPr>
      </w:pPr>
      <w:r w:rsidRPr="00C222B9">
        <w:rPr>
          <w:b/>
          <w:sz w:val="24"/>
          <w:szCs w:val="24"/>
        </w:rPr>
        <w:t xml:space="preserve"> MINUTA DO CONTRATO</w:t>
      </w:r>
    </w:p>
    <w:p w:rsidR="00C222B9" w:rsidRDefault="00C222B9" w:rsidP="00F84AA5">
      <w:pPr>
        <w:pStyle w:val="Recuodecorpodetexto21"/>
        <w:spacing w:after="0" w:line="276" w:lineRule="auto"/>
        <w:ind w:left="2805"/>
        <w:rPr>
          <w:rFonts w:ascii="Arial" w:hAnsi="Arial" w:cs="Arial"/>
          <w:b/>
          <w:highlight w:val="yellow"/>
        </w:rPr>
      </w:pPr>
    </w:p>
    <w:p w:rsidR="00C222B9" w:rsidRDefault="00C222B9" w:rsidP="00F84AA5">
      <w:pPr>
        <w:pStyle w:val="Recuodecorpodetexto21"/>
        <w:spacing w:after="0" w:line="276" w:lineRule="auto"/>
        <w:ind w:left="2805"/>
        <w:rPr>
          <w:rFonts w:ascii="Arial" w:hAnsi="Arial" w:cs="Arial"/>
        </w:rPr>
      </w:pPr>
      <w:r w:rsidRPr="00C222B9">
        <w:rPr>
          <w:rFonts w:ascii="Arial" w:hAnsi="Arial" w:cs="Arial"/>
          <w:b/>
          <w:highlight w:val="yellow"/>
        </w:rPr>
        <w:t>CONTRATO DE FORNECIMENTO DE</w:t>
      </w:r>
      <w:r w:rsidR="00F84AA5" w:rsidRPr="00F84AA5">
        <w:rPr>
          <w:rFonts w:ascii="Arial" w:hAnsi="Arial" w:cs="Arial"/>
          <w:color w:val="FF0000"/>
        </w:rPr>
        <w:t xml:space="preserve"> </w:t>
      </w:r>
      <w:r w:rsidR="00F84AA5" w:rsidRPr="00F84AA5">
        <w:rPr>
          <w:rFonts w:ascii="Arial" w:hAnsi="Arial" w:cs="Arial"/>
          <w:b/>
          <w:color w:val="FF0000"/>
        </w:rPr>
        <w:t>GÊNEROS ALIMENTÍCIOS PERECÍVEIS (CARNES)</w:t>
      </w:r>
      <w:r w:rsidRPr="00C222B9">
        <w:rPr>
          <w:rFonts w:ascii="Arial" w:hAnsi="Arial" w:cs="Arial"/>
          <w:b/>
          <w:highlight w:val="yellow"/>
        </w:rPr>
        <w:t xml:space="preserve">, QUE ENTRE SI FIRMAM O HOSPITAL REGIONAL DE CAMPO MAIOR E A EMPRESA </w:t>
      </w:r>
      <w:proofErr w:type="spellStart"/>
      <w:r w:rsidRPr="00C222B9">
        <w:rPr>
          <w:rFonts w:ascii="Arial" w:hAnsi="Arial" w:cs="Arial"/>
          <w:b/>
          <w:highlight w:val="yellow"/>
        </w:rPr>
        <w:t>xxxxx</w:t>
      </w:r>
      <w:proofErr w:type="spellEnd"/>
      <w:r w:rsidRPr="00C222B9">
        <w:rPr>
          <w:rFonts w:ascii="Arial" w:hAnsi="Arial" w:cs="Arial"/>
          <w:b/>
          <w:highlight w:val="yellow"/>
        </w:rPr>
        <w:t>, NA FORMA ABAIXO</w:t>
      </w:r>
      <w:r w:rsidRPr="00C222B9">
        <w:rPr>
          <w:rFonts w:ascii="Arial" w:hAnsi="Arial" w:cs="Arial"/>
          <w:highlight w:val="yellow"/>
        </w:rPr>
        <w:t>.</w:t>
      </w:r>
    </w:p>
    <w:p w:rsidR="00C222B9" w:rsidRDefault="00C222B9" w:rsidP="00F84AA5">
      <w:pPr>
        <w:pStyle w:val="Recuodecorpodetexto21"/>
        <w:spacing w:after="0" w:line="276" w:lineRule="auto"/>
        <w:ind w:left="2805"/>
        <w:rPr>
          <w:rFonts w:ascii="Arial" w:hAnsi="Arial" w:cs="Arial"/>
        </w:rPr>
      </w:pPr>
    </w:p>
    <w:p w:rsidR="00FF593D" w:rsidRDefault="00FF593D" w:rsidP="00F84AA5">
      <w:pPr>
        <w:pStyle w:val="Recuodecorpodetexto21"/>
        <w:spacing w:after="0" w:line="276" w:lineRule="auto"/>
        <w:ind w:left="2805"/>
        <w:rPr>
          <w:rFonts w:ascii="Arial" w:hAnsi="Arial" w:cs="Arial"/>
        </w:rPr>
      </w:pPr>
    </w:p>
    <w:p w:rsidR="00FF593D" w:rsidRPr="00C222B9" w:rsidRDefault="00FF593D" w:rsidP="00F84AA5">
      <w:pPr>
        <w:pStyle w:val="Recuodecorpodetexto21"/>
        <w:spacing w:after="0" w:line="276" w:lineRule="auto"/>
        <w:ind w:left="2805"/>
        <w:rPr>
          <w:rFonts w:ascii="Arial" w:hAnsi="Arial" w:cs="Arial"/>
        </w:rPr>
      </w:pPr>
    </w:p>
    <w:p w:rsidR="00C222B9" w:rsidRPr="00C222B9" w:rsidRDefault="00C222B9" w:rsidP="00F84AA5">
      <w:pPr>
        <w:tabs>
          <w:tab w:val="left" w:pos="1985"/>
        </w:tabs>
        <w:spacing w:line="276" w:lineRule="auto"/>
        <w:ind w:left="2127" w:right="-1" w:hanging="2127"/>
        <w:jc w:val="both"/>
        <w:rPr>
          <w:sz w:val="24"/>
          <w:szCs w:val="24"/>
        </w:rPr>
      </w:pPr>
      <w:r w:rsidRPr="00C222B9">
        <w:rPr>
          <w:b/>
          <w:sz w:val="24"/>
          <w:szCs w:val="24"/>
        </w:rPr>
        <w:t>CONTRATANTE: O HOSPITAL REGIONAL DE CAMPO MAIOR</w:t>
      </w:r>
      <w:r w:rsidRPr="00C222B9">
        <w:rPr>
          <w:sz w:val="24"/>
          <w:szCs w:val="24"/>
        </w:rPr>
        <w:t>, inscrito no CNPJ/MF sob o n.º 06.554.810/0001-76, com sede na Av. Do Contorno</w:t>
      </w:r>
      <w:r w:rsidR="00F84AA5">
        <w:rPr>
          <w:sz w:val="24"/>
          <w:szCs w:val="24"/>
        </w:rPr>
        <w:t>, s/n, São Luís, Campo Maior, (PI)</w:t>
      </w:r>
      <w:r w:rsidRPr="00C222B9">
        <w:rPr>
          <w:sz w:val="24"/>
          <w:szCs w:val="24"/>
        </w:rPr>
        <w:t>, representado neste ato por sua Diretora.</w:t>
      </w:r>
    </w:p>
    <w:p w:rsidR="00C222B9" w:rsidRPr="00C222B9" w:rsidRDefault="00C222B9" w:rsidP="00F84AA5">
      <w:pPr>
        <w:spacing w:line="276" w:lineRule="auto"/>
        <w:ind w:left="1985" w:hanging="1985"/>
        <w:jc w:val="both"/>
        <w:rPr>
          <w:sz w:val="24"/>
          <w:szCs w:val="24"/>
        </w:rPr>
      </w:pPr>
      <w:r w:rsidRPr="00C222B9">
        <w:rPr>
          <w:b/>
          <w:sz w:val="24"/>
          <w:szCs w:val="24"/>
        </w:rPr>
        <w:t>CONTRATADA: XXXXXX,</w:t>
      </w:r>
      <w:r w:rsidRPr="00C222B9">
        <w:rPr>
          <w:sz w:val="24"/>
          <w:szCs w:val="24"/>
        </w:rPr>
        <w:t xml:space="preserve"> empresa inscrita no CNJP/MF sob o</w:t>
      </w:r>
      <w:proofErr w:type="gramStart"/>
      <w:r w:rsidRPr="00C222B9">
        <w:rPr>
          <w:sz w:val="24"/>
          <w:szCs w:val="24"/>
        </w:rPr>
        <w:t xml:space="preserve">  </w:t>
      </w:r>
      <w:proofErr w:type="gramEnd"/>
      <w:r w:rsidRPr="00C222B9">
        <w:rPr>
          <w:sz w:val="24"/>
          <w:szCs w:val="24"/>
        </w:rPr>
        <w:t>nº________________________, com sede na rua/Av. _______________________, nº _____, na cidade de _______________, representada neste ato por ____________________________________ (cargo/função), RG ________________, CPF _____________________.</w:t>
      </w:r>
    </w:p>
    <w:p w:rsidR="00FF593D" w:rsidRDefault="00FF593D" w:rsidP="00F84AA5">
      <w:pPr>
        <w:pStyle w:val="Ttulo1"/>
        <w:tabs>
          <w:tab w:val="num" w:pos="432"/>
        </w:tabs>
        <w:suppressAutoHyphens/>
        <w:spacing w:before="0" w:after="0" w:line="276" w:lineRule="auto"/>
        <w:ind w:right="-81"/>
        <w:jc w:val="both"/>
        <w:rPr>
          <w:rFonts w:ascii="Arial" w:hAnsi="Arial" w:cs="Arial"/>
          <w:b w:val="0"/>
          <w:sz w:val="24"/>
          <w:szCs w:val="24"/>
          <w:lang w:val="pt-BR"/>
        </w:rPr>
      </w:pPr>
    </w:p>
    <w:p w:rsidR="00C222B9" w:rsidRPr="00C222B9" w:rsidRDefault="00C222B9" w:rsidP="00F84AA5">
      <w:pPr>
        <w:pStyle w:val="Ttulo1"/>
        <w:tabs>
          <w:tab w:val="num" w:pos="432"/>
        </w:tabs>
        <w:suppressAutoHyphens/>
        <w:spacing w:before="0" w:after="0" w:line="276" w:lineRule="auto"/>
        <w:ind w:right="-81"/>
        <w:jc w:val="both"/>
        <w:rPr>
          <w:rFonts w:ascii="Arial" w:hAnsi="Arial" w:cs="Arial"/>
          <w:b w:val="0"/>
          <w:sz w:val="24"/>
          <w:szCs w:val="24"/>
          <w:shd w:val="clear" w:color="auto" w:fill="FF0000"/>
        </w:rPr>
      </w:pPr>
      <w:r w:rsidRPr="00C222B9">
        <w:rPr>
          <w:rFonts w:ascii="Arial" w:hAnsi="Arial" w:cs="Arial"/>
          <w:b w:val="0"/>
          <w:sz w:val="24"/>
          <w:szCs w:val="24"/>
        </w:rPr>
        <w:t xml:space="preserve">O CONTRATANTE e a CONTRATADA, acima especificados, têm entre si ajustado o presente </w:t>
      </w:r>
      <w:r w:rsidRPr="00C222B9">
        <w:rPr>
          <w:rFonts w:ascii="Arial" w:hAnsi="Arial" w:cs="Arial"/>
          <w:b w:val="0"/>
          <w:sz w:val="24"/>
          <w:szCs w:val="24"/>
          <w:highlight w:val="yellow"/>
        </w:rPr>
        <w:t>CONTRATO DE FORNECIMENTO DE GÊNEROS ALIMENTÍCIOS PERECÍVEIS ( CARNES)</w:t>
      </w:r>
      <w:r w:rsidRPr="00C222B9">
        <w:rPr>
          <w:rFonts w:ascii="Arial" w:hAnsi="Arial" w:cs="Arial"/>
          <w:b w:val="0"/>
          <w:sz w:val="24"/>
          <w:szCs w:val="24"/>
        </w:rPr>
        <w:t>,</w:t>
      </w:r>
      <w:r w:rsidRPr="00C222B9">
        <w:rPr>
          <w:rFonts w:ascii="Arial" w:hAnsi="Arial" w:cs="Arial"/>
          <w:sz w:val="24"/>
          <w:szCs w:val="24"/>
        </w:rPr>
        <w:t xml:space="preserve"> </w:t>
      </w:r>
      <w:r w:rsidRPr="00C222B9">
        <w:rPr>
          <w:rFonts w:ascii="Arial" w:hAnsi="Arial" w:cs="Arial"/>
          <w:b w:val="0"/>
          <w:sz w:val="24"/>
          <w:szCs w:val="24"/>
        </w:rPr>
        <w:t xml:space="preserve">conforme o Pregão </w:t>
      </w:r>
      <w:r w:rsidRPr="00C222B9">
        <w:rPr>
          <w:rFonts w:ascii="Arial" w:hAnsi="Arial" w:cs="Arial"/>
          <w:b w:val="0"/>
          <w:sz w:val="24"/>
          <w:szCs w:val="24"/>
          <w:highlight w:val="yellow"/>
        </w:rPr>
        <w:t>nº 001/2014, regulado</w:t>
      </w:r>
      <w:r w:rsidRPr="00C222B9">
        <w:rPr>
          <w:rFonts w:ascii="Arial" w:hAnsi="Arial" w:cs="Arial"/>
          <w:b w:val="0"/>
          <w:sz w:val="24"/>
          <w:szCs w:val="24"/>
        </w:rPr>
        <w:t xml:space="preserve"> pelos preceitos de direito público, especialmente pela Lei nº 8.666/93 e alterações posteriores, Lei Federal nº 10.520 de 17/07/2002, pelo Dec. Federal nº 3.555/2000 de 08/08/2000, </w:t>
      </w:r>
      <w:proofErr w:type="spellStart"/>
      <w:r w:rsidRPr="00C222B9">
        <w:rPr>
          <w:rFonts w:ascii="Arial" w:hAnsi="Arial" w:cs="Arial"/>
          <w:b w:val="0"/>
          <w:sz w:val="24"/>
          <w:szCs w:val="24"/>
        </w:rPr>
        <w:t>aplicando-se-lhes</w:t>
      </w:r>
      <w:proofErr w:type="spellEnd"/>
      <w:r w:rsidRPr="00C222B9">
        <w:rPr>
          <w:rFonts w:ascii="Arial" w:hAnsi="Arial" w:cs="Arial"/>
          <w:b w:val="0"/>
          <w:sz w:val="24"/>
          <w:szCs w:val="24"/>
        </w:rPr>
        <w:t>, supletivamente, os princípios da teoria geral dos contratos e disposições de direito privado, bem como mediante as seguintes cláusulas e condições:</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PRIMEIRA – DO OBJETO</w:t>
      </w:r>
    </w:p>
    <w:p w:rsidR="00C222B9" w:rsidRPr="00C222B9" w:rsidRDefault="00C222B9" w:rsidP="00F84AA5">
      <w:pPr>
        <w:tabs>
          <w:tab w:val="left" w:pos="0"/>
          <w:tab w:val="left" w:pos="709"/>
          <w:tab w:val="left" w:pos="851"/>
          <w:tab w:val="left" w:pos="1134"/>
        </w:tabs>
        <w:spacing w:line="276" w:lineRule="auto"/>
        <w:jc w:val="both"/>
        <w:rPr>
          <w:sz w:val="24"/>
          <w:szCs w:val="24"/>
        </w:rPr>
      </w:pPr>
      <w:r w:rsidRPr="00C222B9">
        <w:rPr>
          <w:sz w:val="24"/>
          <w:szCs w:val="24"/>
        </w:rPr>
        <w:t xml:space="preserve">O presente contrato tem por objeto a Aquisição de Medicamentos Comuns e Especial (Portaria nº 448, de 13/09/2002), conforme especificações e quantidades constantes do Pregão </w:t>
      </w:r>
      <w:r w:rsidRPr="00C222B9">
        <w:rPr>
          <w:sz w:val="24"/>
          <w:szCs w:val="24"/>
          <w:highlight w:val="yellow"/>
        </w:rPr>
        <w:t>nº 001/2014.</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SEGUNDA – DA LICITAÇÃO</w:t>
      </w:r>
    </w:p>
    <w:p w:rsidR="00C222B9" w:rsidRPr="00C222B9" w:rsidRDefault="00C222B9" w:rsidP="00F84AA5">
      <w:pPr>
        <w:spacing w:line="276" w:lineRule="auto"/>
        <w:jc w:val="both"/>
        <w:rPr>
          <w:sz w:val="24"/>
          <w:szCs w:val="24"/>
        </w:rPr>
      </w:pPr>
      <w:r w:rsidRPr="00C222B9">
        <w:rPr>
          <w:sz w:val="24"/>
          <w:szCs w:val="24"/>
        </w:rPr>
        <w:t>O fornecimento de material, ora contratado, foi objeto de licitação, de acordo com o disposto no Capítulo II da Lei n.º 8.666/93, sob a modalidade Pregão.</w:t>
      </w:r>
    </w:p>
    <w:p w:rsidR="00FF593D" w:rsidRDefault="00FF593D" w:rsidP="00F84AA5">
      <w:pPr>
        <w:spacing w:line="276" w:lineRule="auto"/>
        <w:jc w:val="both"/>
        <w:rPr>
          <w:b/>
          <w:sz w:val="24"/>
          <w:szCs w:val="24"/>
        </w:rPr>
      </w:pPr>
    </w:p>
    <w:p w:rsidR="00F84AA5" w:rsidRDefault="00F84AA5"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lastRenderedPageBreak/>
        <w:t>CLÁUSULA TERCEIRA – DA VINCULAÇÃO</w:t>
      </w:r>
    </w:p>
    <w:p w:rsidR="00C222B9" w:rsidRPr="00C222B9" w:rsidRDefault="00C222B9" w:rsidP="00F84AA5">
      <w:pPr>
        <w:spacing w:line="276" w:lineRule="auto"/>
        <w:jc w:val="both"/>
        <w:rPr>
          <w:sz w:val="24"/>
          <w:szCs w:val="24"/>
        </w:rPr>
      </w:pPr>
      <w:r w:rsidRPr="00C222B9">
        <w:rPr>
          <w:sz w:val="24"/>
          <w:szCs w:val="24"/>
        </w:rPr>
        <w:t xml:space="preserve">O CONTRATANTE e a CONTRATADA vinculam-se plenamente ao presente contrato, ao Pregão </w:t>
      </w:r>
      <w:r w:rsidRPr="00C222B9">
        <w:rPr>
          <w:sz w:val="24"/>
          <w:szCs w:val="24"/>
          <w:highlight w:val="yellow"/>
        </w:rPr>
        <w:t>nº 001/2014,</w:t>
      </w:r>
      <w:r w:rsidRPr="00C222B9">
        <w:rPr>
          <w:sz w:val="24"/>
          <w:szCs w:val="24"/>
        </w:rPr>
        <w:t xml:space="preserve"> bem como à proposta firmada pela CONTRATADA. Esses documentos constam do Processo Licitatório </w:t>
      </w:r>
      <w:r w:rsidRPr="00C222B9">
        <w:rPr>
          <w:sz w:val="24"/>
          <w:szCs w:val="24"/>
          <w:highlight w:val="yellow"/>
        </w:rPr>
        <w:t>nº 01/2014</w:t>
      </w:r>
      <w:r w:rsidRPr="00C222B9">
        <w:rPr>
          <w:sz w:val="24"/>
          <w:szCs w:val="24"/>
        </w:rPr>
        <w:t xml:space="preserve"> e são partes integrantes e complementares deste Contrato, independentemente de transcrição. </w:t>
      </w:r>
    </w:p>
    <w:p w:rsidR="00FF593D" w:rsidRDefault="00FF593D" w:rsidP="00F84AA5">
      <w:pPr>
        <w:spacing w:line="276" w:lineRule="auto"/>
        <w:jc w:val="both"/>
        <w:rPr>
          <w:b/>
          <w:sz w:val="24"/>
          <w:szCs w:val="24"/>
        </w:rPr>
      </w:pP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QUARTA – DAS OBRIGAÇÕES DO CONTRATANTE</w:t>
      </w:r>
    </w:p>
    <w:p w:rsidR="00FF593D" w:rsidRDefault="00FF593D" w:rsidP="00F84AA5">
      <w:pPr>
        <w:spacing w:line="276" w:lineRule="auto"/>
        <w:jc w:val="both"/>
        <w:rPr>
          <w:sz w:val="24"/>
          <w:szCs w:val="24"/>
        </w:rPr>
      </w:pPr>
    </w:p>
    <w:p w:rsidR="00C222B9" w:rsidRPr="00C222B9" w:rsidRDefault="00C222B9" w:rsidP="00F84AA5">
      <w:pPr>
        <w:spacing w:line="276" w:lineRule="auto"/>
        <w:jc w:val="both"/>
        <w:rPr>
          <w:sz w:val="24"/>
          <w:szCs w:val="24"/>
        </w:rPr>
      </w:pPr>
      <w:r w:rsidRPr="00C222B9">
        <w:rPr>
          <w:sz w:val="24"/>
          <w:szCs w:val="24"/>
        </w:rPr>
        <w:t>O CONTRATANTE obriga-se a:</w:t>
      </w:r>
    </w:p>
    <w:p w:rsidR="00C222B9" w:rsidRPr="00C222B9" w:rsidRDefault="00C222B9" w:rsidP="00F84AA5">
      <w:pPr>
        <w:spacing w:line="276" w:lineRule="auto"/>
        <w:ind w:firstLine="1134"/>
        <w:jc w:val="both"/>
        <w:rPr>
          <w:sz w:val="24"/>
          <w:szCs w:val="24"/>
        </w:rPr>
      </w:pPr>
      <w:r w:rsidRPr="00C222B9">
        <w:rPr>
          <w:b/>
          <w:sz w:val="24"/>
          <w:szCs w:val="24"/>
        </w:rPr>
        <w:t>I</w:t>
      </w:r>
      <w:r w:rsidRPr="00C222B9">
        <w:rPr>
          <w:sz w:val="24"/>
          <w:szCs w:val="24"/>
        </w:rPr>
        <w:t xml:space="preserve"> – emitir a ordem de fornecimento dos itens objeto de contrato, assinada pela autoridade competente (</w:t>
      </w:r>
      <w:proofErr w:type="gramStart"/>
      <w:r w:rsidRPr="00C222B9">
        <w:rPr>
          <w:sz w:val="24"/>
          <w:szCs w:val="24"/>
        </w:rPr>
        <w:t>diretor(</w:t>
      </w:r>
      <w:proofErr w:type="gramEnd"/>
      <w:r w:rsidRPr="00C222B9">
        <w:rPr>
          <w:sz w:val="24"/>
          <w:szCs w:val="24"/>
        </w:rPr>
        <w:t>a) do Setor Financeiro);</w:t>
      </w:r>
    </w:p>
    <w:p w:rsidR="00C222B9" w:rsidRPr="00C222B9" w:rsidRDefault="00C222B9" w:rsidP="00F84AA5">
      <w:pPr>
        <w:spacing w:line="276" w:lineRule="auto"/>
        <w:ind w:firstLine="1134"/>
        <w:jc w:val="both"/>
        <w:rPr>
          <w:sz w:val="24"/>
          <w:szCs w:val="24"/>
        </w:rPr>
      </w:pPr>
      <w:r w:rsidRPr="00C222B9">
        <w:rPr>
          <w:b/>
          <w:sz w:val="24"/>
          <w:szCs w:val="24"/>
        </w:rPr>
        <w:t>II</w:t>
      </w:r>
      <w:r w:rsidRPr="00C222B9">
        <w:rPr>
          <w:sz w:val="24"/>
          <w:szCs w:val="24"/>
        </w:rPr>
        <w:t xml:space="preserve"> – efetuar pagamento à CONTRATADA de acordo com o estabelecido neste Contrato;</w:t>
      </w:r>
    </w:p>
    <w:p w:rsidR="00C222B9" w:rsidRPr="00C222B9" w:rsidRDefault="00C222B9" w:rsidP="00F84AA5">
      <w:pPr>
        <w:spacing w:line="276" w:lineRule="auto"/>
        <w:ind w:firstLine="1134"/>
        <w:jc w:val="both"/>
        <w:rPr>
          <w:sz w:val="24"/>
          <w:szCs w:val="24"/>
        </w:rPr>
      </w:pPr>
      <w:r w:rsidRPr="00C222B9">
        <w:rPr>
          <w:b/>
          <w:sz w:val="24"/>
          <w:szCs w:val="24"/>
        </w:rPr>
        <w:t>III</w:t>
      </w:r>
      <w:r w:rsidRPr="00C222B9">
        <w:rPr>
          <w:sz w:val="24"/>
          <w:szCs w:val="24"/>
        </w:rPr>
        <w:t xml:space="preserve"> – fiscalizar o fiel cumprimento deste contrato através do Setor Administrativo Financeiro; </w:t>
      </w:r>
    </w:p>
    <w:p w:rsidR="00C222B9" w:rsidRPr="00C222B9" w:rsidRDefault="00C222B9"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QUINTA – DAS OBRIGAÇÕES DA CONTRATADA</w:t>
      </w:r>
    </w:p>
    <w:p w:rsidR="00FF593D" w:rsidRDefault="00FF593D" w:rsidP="00F84AA5">
      <w:pPr>
        <w:spacing w:line="276" w:lineRule="auto"/>
        <w:jc w:val="both"/>
        <w:rPr>
          <w:sz w:val="24"/>
          <w:szCs w:val="24"/>
        </w:rPr>
      </w:pPr>
    </w:p>
    <w:p w:rsidR="00C222B9" w:rsidRPr="00C222B9" w:rsidRDefault="00C222B9" w:rsidP="00F84AA5">
      <w:pPr>
        <w:spacing w:line="276" w:lineRule="auto"/>
        <w:jc w:val="both"/>
        <w:rPr>
          <w:sz w:val="24"/>
          <w:szCs w:val="24"/>
        </w:rPr>
      </w:pPr>
      <w:r w:rsidRPr="00C222B9">
        <w:rPr>
          <w:sz w:val="24"/>
          <w:szCs w:val="24"/>
        </w:rPr>
        <w:t>A CONTRATADA obriga-se a:</w:t>
      </w:r>
    </w:p>
    <w:p w:rsidR="00C222B9" w:rsidRPr="00C222B9" w:rsidRDefault="00C222B9" w:rsidP="00F84AA5">
      <w:pPr>
        <w:spacing w:line="276" w:lineRule="auto"/>
        <w:ind w:firstLine="1134"/>
        <w:jc w:val="both"/>
        <w:rPr>
          <w:sz w:val="24"/>
          <w:szCs w:val="24"/>
        </w:rPr>
      </w:pPr>
      <w:r w:rsidRPr="00C222B9">
        <w:rPr>
          <w:b/>
          <w:sz w:val="24"/>
          <w:szCs w:val="24"/>
        </w:rPr>
        <w:t>I</w:t>
      </w:r>
      <w:r w:rsidRPr="00C222B9">
        <w:rPr>
          <w:sz w:val="24"/>
          <w:szCs w:val="24"/>
        </w:rPr>
        <w:t xml:space="preserve"> – executar o presente contrato em estrita consonância com os seus dispositivos, com o Instrumento Convocatório e com a sua proposta;</w:t>
      </w:r>
    </w:p>
    <w:p w:rsidR="00C222B9" w:rsidRPr="00C222B9" w:rsidRDefault="00C222B9" w:rsidP="00F84AA5">
      <w:pPr>
        <w:spacing w:line="276" w:lineRule="auto"/>
        <w:ind w:firstLine="1134"/>
        <w:jc w:val="both"/>
        <w:rPr>
          <w:sz w:val="24"/>
          <w:szCs w:val="24"/>
        </w:rPr>
      </w:pPr>
      <w:r w:rsidRPr="00C222B9">
        <w:rPr>
          <w:b/>
          <w:sz w:val="24"/>
          <w:szCs w:val="24"/>
        </w:rPr>
        <w:t>II</w:t>
      </w:r>
      <w:r w:rsidRPr="00C222B9">
        <w:rPr>
          <w:sz w:val="24"/>
          <w:szCs w:val="24"/>
        </w:rPr>
        <w:t xml:space="preserve"> – entregar no prazo máximo de 24 (vinte e quatro) horas o objeto do contrato, de acordo com a ordem de fornecimento, na sede do Hospital, no horário de </w:t>
      </w:r>
      <w:proofErr w:type="gramStart"/>
      <w:r w:rsidRPr="00C222B9">
        <w:rPr>
          <w:sz w:val="24"/>
          <w:szCs w:val="24"/>
        </w:rPr>
        <w:t>8:00</w:t>
      </w:r>
      <w:proofErr w:type="gramEnd"/>
      <w:r w:rsidRPr="00C222B9">
        <w:rPr>
          <w:sz w:val="24"/>
          <w:szCs w:val="24"/>
        </w:rPr>
        <w:t>hs às 12:00hs;</w:t>
      </w:r>
    </w:p>
    <w:p w:rsidR="00C222B9" w:rsidRPr="00C222B9" w:rsidRDefault="00C222B9" w:rsidP="00F84AA5">
      <w:pPr>
        <w:spacing w:line="276" w:lineRule="auto"/>
        <w:ind w:firstLine="1134"/>
        <w:jc w:val="both"/>
        <w:rPr>
          <w:sz w:val="24"/>
          <w:szCs w:val="24"/>
        </w:rPr>
      </w:pPr>
      <w:r w:rsidRPr="00C222B9">
        <w:rPr>
          <w:b/>
          <w:sz w:val="24"/>
          <w:szCs w:val="24"/>
        </w:rPr>
        <w:t>III –</w:t>
      </w:r>
      <w:r w:rsidRPr="00C222B9">
        <w:rPr>
          <w:sz w:val="24"/>
          <w:szCs w:val="24"/>
        </w:rPr>
        <w:t xml:space="preserve"> fornecer o objeto do contrato em estrita concordância com as especificações constantes do Processo Licitatório, Pregão </w:t>
      </w:r>
      <w:r w:rsidRPr="00C222B9">
        <w:rPr>
          <w:sz w:val="24"/>
          <w:szCs w:val="24"/>
          <w:highlight w:val="yellow"/>
        </w:rPr>
        <w:t>nº 001/2014;</w:t>
      </w:r>
    </w:p>
    <w:p w:rsidR="00C222B9" w:rsidRPr="00C222B9" w:rsidRDefault="00C222B9" w:rsidP="00F84AA5">
      <w:pPr>
        <w:spacing w:line="276" w:lineRule="auto"/>
        <w:ind w:firstLine="1134"/>
        <w:jc w:val="both"/>
        <w:rPr>
          <w:sz w:val="24"/>
          <w:szCs w:val="24"/>
        </w:rPr>
      </w:pPr>
      <w:r w:rsidRPr="00C222B9">
        <w:rPr>
          <w:b/>
          <w:sz w:val="24"/>
          <w:szCs w:val="24"/>
        </w:rPr>
        <w:t>IV</w:t>
      </w:r>
      <w:r w:rsidRPr="00C222B9">
        <w:rPr>
          <w:sz w:val="24"/>
          <w:szCs w:val="24"/>
        </w:rPr>
        <w:t xml:space="preserve"> – substituir, às suas expensas e no prazo de 24 (vinte e quatro) horas, os itens fornecidos em que se verificarem vícios destoantes do padrão normal;</w:t>
      </w:r>
    </w:p>
    <w:p w:rsidR="00C222B9" w:rsidRPr="00C222B9" w:rsidRDefault="00C222B9" w:rsidP="00F84AA5">
      <w:pPr>
        <w:spacing w:line="276" w:lineRule="auto"/>
        <w:ind w:firstLine="1134"/>
        <w:jc w:val="both"/>
        <w:rPr>
          <w:b/>
          <w:sz w:val="24"/>
          <w:szCs w:val="24"/>
        </w:rPr>
      </w:pPr>
      <w:r w:rsidRPr="00C222B9">
        <w:rPr>
          <w:b/>
          <w:sz w:val="24"/>
          <w:szCs w:val="24"/>
        </w:rPr>
        <w:t>V</w:t>
      </w:r>
      <w:r w:rsidRPr="00C222B9">
        <w:rPr>
          <w:sz w:val="24"/>
          <w:szCs w:val="24"/>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222B9">
        <w:rPr>
          <w:b/>
          <w:sz w:val="24"/>
          <w:szCs w:val="24"/>
        </w:rPr>
        <w:t>;</w:t>
      </w:r>
    </w:p>
    <w:p w:rsidR="00C222B9" w:rsidRPr="00C222B9" w:rsidRDefault="00C222B9" w:rsidP="00F84AA5">
      <w:pPr>
        <w:spacing w:line="276" w:lineRule="auto"/>
        <w:ind w:firstLine="1134"/>
        <w:jc w:val="both"/>
        <w:rPr>
          <w:sz w:val="24"/>
          <w:szCs w:val="24"/>
        </w:rPr>
      </w:pPr>
      <w:r w:rsidRPr="00C222B9">
        <w:rPr>
          <w:b/>
          <w:sz w:val="24"/>
          <w:szCs w:val="24"/>
        </w:rPr>
        <w:t>VI</w:t>
      </w:r>
      <w:r w:rsidRPr="00C222B9">
        <w:rPr>
          <w:sz w:val="24"/>
          <w:szCs w:val="24"/>
        </w:rPr>
        <w:t xml:space="preserve"> – assumir, por sua conta </w:t>
      </w:r>
      <w:proofErr w:type="gramStart"/>
      <w:r w:rsidRPr="00C222B9">
        <w:rPr>
          <w:sz w:val="24"/>
          <w:szCs w:val="24"/>
        </w:rPr>
        <w:t>exclusiva todos</w:t>
      </w:r>
      <w:proofErr w:type="gramEnd"/>
      <w:r w:rsidRPr="00C222B9">
        <w:rPr>
          <w:sz w:val="24"/>
          <w:szCs w:val="24"/>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C222B9" w:rsidRPr="00C222B9" w:rsidRDefault="00C222B9" w:rsidP="00F84AA5">
      <w:pPr>
        <w:spacing w:line="276" w:lineRule="auto"/>
        <w:ind w:firstLine="1134"/>
        <w:jc w:val="both"/>
        <w:rPr>
          <w:sz w:val="24"/>
          <w:szCs w:val="24"/>
        </w:rPr>
      </w:pPr>
      <w:r w:rsidRPr="00C222B9">
        <w:rPr>
          <w:b/>
          <w:sz w:val="24"/>
          <w:szCs w:val="24"/>
        </w:rPr>
        <w:t>VII –</w:t>
      </w:r>
      <w:r w:rsidRPr="00C222B9">
        <w:rPr>
          <w:sz w:val="24"/>
          <w:szCs w:val="24"/>
        </w:rPr>
        <w:t xml:space="preserve"> utilizar na execução do presente </w:t>
      </w:r>
      <w:proofErr w:type="gramStart"/>
      <w:r w:rsidRPr="00C222B9">
        <w:rPr>
          <w:sz w:val="24"/>
          <w:szCs w:val="24"/>
        </w:rPr>
        <w:t>contrato</w:t>
      </w:r>
      <w:proofErr w:type="gramEnd"/>
      <w:r w:rsidRPr="00C222B9">
        <w:rPr>
          <w:sz w:val="24"/>
          <w:szCs w:val="24"/>
        </w:rPr>
        <w:t xml:space="preserve"> somente pessoal em situação trabalhista e securitária regulares;</w:t>
      </w:r>
    </w:p>
    <w:p w:rsidR="00C222B9" w:rsidRPr="00C222B9" w:rsidRDefault="00C222B9" w:rsidP="00F84AA5">
      <w:pPr>
        <w:spacing w:line="276" w:lineRule="auto"/>
        <w:ind w:firstLine="1134"/>
        <w:jc w:val="both"/>
        <w:rPr>
          <w:sz w:val="24"/>
          <w:szCs w:val="24"/>
        </w:rPr>
      </w:pPr>
      <w:r w:rsidRPr="00C222B9">
        <w:rPr>
          <w:b/>
          <w:sz w:val="24"/>
          <w:szCs w:val="24"/>
        </w:rPr>
        <w:lastRenderedPageBreak/>
        <w:t>VIII</w:t>
      </w:r>
      <w:r w:rsidRPr="00C222B9">
        <w:rPr>
          <w:sz w:val="24"/>
          <w:szCs w:val="24"/>
        </w:rPr>
        <w:t xml:space="preserve"> – manter durante a execução do contrato e em compatibilidade com as obrigações assumidas, todas as condições de habilitação e qualificação exigidas na licitação.</w:t>
      </w:r>
    </w:p>
    <w:p w:rsidR="00C222B9" w:rsidRPr="00C222B9" w:rsidRDefault="00C222B9" w:rsidP="00F84AA5">
      <w:pPr>
        <w:spacing w:line="276" w:lineRule="auto"/>
        <w:ind w:firstLine="1134"/>
        <w:jc w:val="both"/>
        <w:rPr>
          <w:sz w:val="24"/>
          <w:szCs w:val="24"/>
        </w:rPr>
      </w:pPr>
      <w:r w:rsidRPr="00C222B9">
        <w:rPr>
          <w:b/>
          <w:sz w:val="24"/>
          <w:szCs w:val="24"/>
        </w:rPr>
        <w:t>IX</w:t>
      </w:r>
      <w:r w:rsidRPr="00C222B9">
        <w:rPr>
          <w:sz w:val="24"/>
          <w:szCs w:val="24"/>
        </w:rPr>
        <w:t xml:space="preserve"> – fornecer ao CONTRATANTE todas as informações solicitadas acerca do objeto deste contrato;</w:t>
      </w:r>
    </w:p>
    <w:p w:rsidR="00C222B9" w:rsidRPr="00C222B9" w:rsidRDefault="00C222B9" w:rsidP="00F84AA5">
      <w:pPr>
        <w:spacing w:line="276" w:lineRule="auto"/>
        <w:ind w:firstLine="1134"/>
        <w:jc w:val="both"/>
        <w:rPr>
          <w:sz w:val="24"/>
          <w:szCs w:val="24"/>
        </w:rPr>
      </w:pPr>
      <w:r w:rsidRPr="00C222B9">
        <w:rPr>
          <w:b/>
          <w:sz w:val="24"/>
          <w:szCs w:val="24"/>
        </w:rPr>
        <w:t>X –</w:t>
      </w:r>
      <w:r w:rsidRPr="00C222B9">
        <w:rPr>
          <w:sz w:val="24"/>
          <w:szCs w:val="24"/>
        </w:rPr>
        <w:t xml:space="preserve"> O realinhamento de preço deverá ser feito no mínimo doze meses após a assinatura do contrato;</w:t>
      </w:r>
    </w:p>
    <w:p w:rsidR="00C222B9" w:rsidRPr="00C222B9" w:rsidRDefault="00C222B9" w:rsidP="00F84AA5">
      <w:pPr>
        <w:spacing w:line="276" w:lineRule="auto"/>
        <w:ind w:firstLine="1134"/>
        <w:jc w:val="both"/>
        <w:rPr>
          <w:sz w:val="24"/>
          <w:szCs w:val="24"/>
        </w:rPr>
      </w:pPr>
      <w:r w:rsidRPr="00C222B9">
        <w:rPr>
          <w:b/>
          <w:sz w:val="24"/>
          <w:szCs w:val="24"/>
        </w:rPr>
        <w:t>XI –</w:t>
      </w:r>
      <w:r w:rsidRPr="00C222B9">
        <w:rPr>
          <w:sz w:val="24"/>
          <w:szCs w:val="24"/>
        </w:rPr>
        <w:t xml:space="preserve"> Entregar os materiais de acordo com a quantidade total que foi solicitada na ordem de fornecimento.</w:t>
      </w:r>
    </w:p>
    <w:p w:rsidR="00FF593D" w:rsidRDefault="00C222B9" w:rsidP="00F84AA5">
      <w:pPr>
        <w:tabs>
          <w:tab w:val="left" w:pos="1134"/>
          <w:tab w:val="left" w:pos="2269"/>
        </w:tabs>
        <w:spacing w:line="276" w:lineRule="auto"/>
        <w:jc w:val="both"/>
        <w:rPr>
          <w:sz w:val="24"/>
          <w:szCs w:val="24"/>
        </w:rPr>
      </w:pPr>
      <w:r w:rsidRPr="00C222B9">
        <w:rPr>
          <w:b/>
          <w:sz w:val="24"/>
          <w:szCs w:val="24"/>
        </w:rPr>
        <w:t xml:space="preserve">                  XII –</w:t>
      </w:r>
      <w:r w:rsidRPr="00C222B9">
        <w:rPr>
          <w:sz w:val="24"/>
          <w:szCs w:val="24"/>
        </w:rPr>
        <w:t xml:space="preserve"> Será </w:t>
      </w:r>
      <w:proofErr w:type="gramStart"/>
      <w:r w:rsidRPr="00C222B9">
        <w:rPr>
          <w:b/>
          <w:sz w:val="24"/>
          <w:szCs w:val="24"/>
        </w:rPr>
        <w:t>obrigatório</w:t>
      </w:r>
      <w:proofErr w:type="gramEnd"/>
      <w:r w:rsidRPr="00C222B9">
        <w:rPr>
          <w:sz w:val="24"/>
          <w:szCs w:val="24"/>
        </w:rPr>
        <w:t xml:space="preserve"> </w:t>
      </w:r>
      <w:r w:rsidRPr="00C222B9">
        <w:rPr>
          <w:b/>
          <w:sz w:val="24"/>
          <w:szCs w:val="24"/>
        </w:rPr>
        <w:t>a entrega de todos</w:t>
      </w:r>
      <w:r w:rsidRPr="00C222B9">
        <w:rPr>
          <w:sz w:val="24"/>
          <w:szCs w:val="24"/>
        </w:rPr>
        <w:t xml:space="preserve"> os itens da ordem de fornecimento, caso ocorra o descumprimento a empresa será notificada, havendo 02 outras reincidências acarretará a rescisão do contr</w:t>
      </w:r>
      <w:r w:rsidR="00FF593D">
        <w:rPr>
          <w:sz w:val="24"/>
          <w:szCs w:val="24"/>
        </w:rPr>
        <w:t>ato conforme a lei nº 8.666/93.</w:t>
      </w:r>
    </w:p>
    <w:p w:rsidR="00FF593D" w:rsidRDefault="00FF593D" w:rsidP="00F84AA5">
      <w:pPr>
        <w:tabs>
          <w:tab w:val="left" w:pos="1134"/>
          <w:tab w:val="left" w:pos="2269"/>
        </w:tabs>
        <w:spacing w:line="276" w:lineRule="auto"/>
        <w:jc w:val="both"/>
        <w:rPr>
          <w:sz w:val="24"/>
          <w:szCs w:val="24"/>
        </w:rPr>
      </w:pPr>
    </w:p>
    <w:p w:rsidR="00F84AA5" w:rsidRPr="00FF593D" w:rsidRDefault="00F84AA5" w:rsidP="00F84AA5">
      <w:pPr>
        <w:tabs>
          <w:tab w:val="left" w:pos="1134"/>
          <w:tab w:val="left" w:pos="2269"/>
        </w:tabs>
        <w:spacing w:line="276" w:lineRule="auto"/>
        <w:jc w:val="both"/>
        <w:rPr>
          <w:sz w:val="24"/>
          <w:szCs w:val="24"/>
        </w:rPr>
      </w:pPr>
    </w:p>
    <w:p w:rsidR="00C222B9" w:rsidRDefault="00C222B9" w:rsidP="00F84AA5">
      <w:pPr>
        <w:pStyle w:val="Ttulo7"/>
        <w:keepNext/>
        <w:numPr>
          <w:ilvl w:val="6"/>
          <w:numId w:val="0"/>
        </w:numPr>
        <w:tabs>
          <w:tab w:val="num" w:pos="1296"/>
        </w:tabs>
        <w:suppressAutoHyphens/>
        <w:spacing w:before="0" w:beforeAutospacing="0" w:after="0" w:afterAutospacing="0" w:line="276" w:lineRule="auto"/>
        <w:ind w:left="1296" w:hanging="1296"/>
        <w:jc w:val="left"/>
        <w:rPr>
          <w:rFonts w:ascii="Arial" w:hAnsi="Arial" w:cs="Arial"/>
          <w:b/>
          <w:lang w:val="pt-BR"/>
        </w:rPr>
      </w:pPr>
      <w:r w:rsidRPr="00C222B9">
        <w:rPr>
          <w:rFonts w:ascii="Arial" w:hAnsi="Arial" w:cs="Arial"/>
          <w:b/>
        </w:rPr>
        <w:t>CLÁUSULA SEXTA – DO RECEBIMENTO</w:t>
      </w:r>
    </w:p>
    <w:p w:rsidR="00FF593D" w:rsidRPr="00FF593D" w:rsidRDefault="00FF593D" w:rsidP="00F84AA5">
      <w:pPr>
        <w:spacing w:line="276" w:lineRule="auto"/>
      </w:pPr>
    </w:p>
    <w:p w:rsidR="00C222B9" w:rsidRPr="00C222B9" w:rsidRDefault="00C222B9" w:rsidP="00F84AA5">
      <w:pPr>
        <w:spacing w:line="276" w:lineRule="auto"/>
        <w:jc w:val="both"/>
        <w:rPr>
          <w:sz w:val="24"/>
          <w:szCs w:val="24"/>
        </w:rPr>
      </w:pPr>
      <w:r w:rsidRPr="00C222B9">
        <w:rPr>
          <w:sz w:val="24"/>
          <w:szCs w:val="24"/>
        </w:rPr>
        <w:t>No ato do recebimento, será emitido recibo dos itens efetivamente entregues.</w:t>
      </w:r>
    </w:p>
    <w:p w:rsidR="00FF593D" w:rsidRDefault="00FF593D" w:rsidP="00F84AA5">
      <w:pPr>
        <w:pStyle w:val="Ttulo7"/>
        <w:keepNext/>
        <w:numPr>
          <w:ilvl w:val="6"/>
          <w:numId w:val="0"/>
        </w:numPr>
        <w:tabs>
          <w:tab w:val="num" w:pos="1296"/>
        </w:tabs>
        <w:suppressAutoHyphens/>
        <w:spacing w:before="0" w:beforeAutospacing="0" w:after="0" w:afterAutospacing="0" w:line="276" w:lineRule="auto"/>
        <w:ind w:left="1296" w:hanging="1296"/>
        <w:jc w:val="left"/>
        <w:rPr>
          <w:rFonts w:ascii="Arial" w:hAnsi="Arial" w:cs="Arial"/>
          <w:b/>
          <w:lang w:val="pt-BR"/>
        </w:rPr>
      </w:pPr>
    </w:p>
    <w:p w:rsidR="00C222B9" w:rsidRPr="00C222B9" w:rsidRDefault="00C222B9" w:rsidP="00F84AA5">
      <w:pPr>
        <w:pStyle w:val="Ttulo7"/>
        <w:keepNext/>
        <w:numPr>
          <w:ilvl w:val="6"/>
          <w:numId w:val="0"/>
        </w:numPr>
        <w:tabs>
          <w:tab w:val="num" w:pos="1296"/>
        </w:tabs>
        <w:suppressAutoHyphens/>
        <w:spacing w:before="0" w:beforeAutospacing="0" w:after="0" w:afterAutospacing="0" w:line="276" w:lineRule="auto"/>
        <w:ind w:left="1296" w:hanging="1296"/>
        <w:jc w:val="left"/>
        <w:rPr>
          <w:rFonts w:ascii="Arial" w:hAnsi="Arial" w:cs="Arial"/>
          <w:b/>
        </w:rPr>
      </w:pPr>
      <w:r w:rsidRPr="00C222B9">
        <w:rPr>
          <w:rFonts w:ascii="Arial" w:hAnsi="Arial" w:cs="Arial"/>
          <w:b/>
        </w:rPr>
        <w:t>CLÁUSULA SÉTIMA – DA VIGÊNCIA</w:t>
      </w:r>
    </w:p>
    <w:p w:rsidR="00C222B9" w:rsidRPr="00C222B9" w:rsidRDefault="00C222B9" w:rsidP="00F84AA5">
      <w:pPr>
        <w:tabs>
          <w:tab w:val="left" w:pos="0"/>
          <w:tab w:val="left" w:pos="567"/>
          <w:tab w:val="left" w:pos="1134"/>
          <w:tab w:val="left" w:pos="2269"/>
        </w:tabs>
        <w:spacing w:line="276" w:lineRule="auto"/>
        <w:ind w:right="-1"/>
        <w:jc w:val="both"/>
        <w:rPr>
          <w:sz w:val="24"/>
          <w:szCs w:val="24"/>
        </w:rPr>
      </w:pPr>
      <w:r w:rsidRPr="00C222B9">
        <w:rPr>
          <w:sz w:val="24"/>
          <w:szCs w:val="24"/>
        </w:rPr>
        <w:t>Este contrato vigorará a partir de sua assinatura por até 12 (doze) meses, ou ao término do fornecimento total dos itens cotados, prevalecendo o que ocorrer primeiro, podendo, ainda, ser prorrogado ou aditivado, nos termos da Lei nº 8.666/93, por interesse público, ou até conclusão de novo procedimento licitatório.</w:t>
      </w:r>
    </w:p>
    <w:p w:rsidR="00FF593D" w:rsidRDefault="00FF593D" w:rsidP="00F84AA5">
      <w:pPr>
        <w:spacing w:line="276" w:lineRule="auto"/>
        <w:jc w:val="both"/>
        <w:rPr>
          <w:b/>
          <w:sz w:val="24"/>
          <w:szCs w:val="24"/>
        </w:rPr>
      </w:pP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OITAVA – DA DOTAÇÃO ORÇAMENTÁRIA</w:t>
      </w:r>
    </w:p>
    <w:p w:rsidR="00C222B9" w:rsidRPr="00C222B9" w:rsidRDefault="00C222B9" w:rsidP="00F84AA5">
      <w:pPr>
        <w:tabs>
          <w:tab w:val="left" w:pos="1134"/>
          <w:tab w:val="left" w:pos="2269"/>
          <w:tab w:val="left" w:pos="5245"/>
        </w:tabs>
        <w:spacing w:line="276" w:lineRule="auto"/>
        <w:jc w:val="both"/>
        <w:rPr>
          <w:sz w:val="24"/>
          <w:szCs w:val="24"/>
        </w:rPr>
      </w:pPr>
      <w:r w:rsidRPr="00C222B9">
        <w:rPr>
          <w:sz w:val="24"/>
          <w:szCs w:val="24"/>
        </w:rPr>
        <w:t xml:space="preserve">Informamos que as despesas são provenientes dos recursos MAC/ AIH/BPA Da dotação Orçamentária do UG 170108 do Hospital Regional de Campo Maior/ SESAPI, no elemento de despesa 339030 – Aquisição de Material de Consumo. </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NONA – DO VALOR</w:t>
      </w:r>
    </w:p>
    <w:p w:rsidR="00C222B9" w:rsidRPr="00C222B9" w:rsidRDefault="00C222B9" w:rsidP="00F84AA5">
      <w:pPr>
        <w:pStyle w:val="Recuodecorpodetexto"/>
        <w:spacing w:after="0" w:line="276" w:lineRule="auto"/>
        <w:jc w:val="both"/>
        <w:rPr>
          <w:rFonts w:ascii="Arial" w:hAnsi="Arial" w:cs="Arial"/>
          <w:sz w:val="24"/>
          <w:szCs w:val="24"/>
        </w:rPr>
      </w:pPr>
      <w:r w:rsidRPr="00C222B9">
        <w:rPr>
          <w:rFonts w:ascii="Arial" w:hAnsi="Arial" w:cs="Arial"/>
          <w:sz w:val="24"/>
          <w:szCs w:val="24"/>
        </w:rPr>
        <w:t>O CONTRATANTE pagará à CONTRATADA o valor estimado de R$ _________ (____), conforme os preços unitários constantes da tabela a seguir:</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DÉCIMA – DO EQUÍLIBRIO ECONÔMICO-FINANCEIRO</w:t>
      </w:r>
    </w:p>
    <w:p w:rsidR="00C222B9" w:rsidRPr="00C222B9" w:rsidRDefault="00C222B9" w:rsidP="00F84AA5">
      <w:pPr>
        <w:pStyle w:val="Recuodecorpodetexto"/>
        <w:spacing w:after="0" w:line="276" w:lineRule="auto"/>
        <w:ind w:left="0"/>
        <w:jc w:val="both"/>
        <w:rPr>
          <w:rFonts w:ascii="Arial" w:hAnsi="Arial" w:cs="Arial"/>
          <w:sz w:val="24"/>
          <w:szCs w:val="24"/>
        </w:rPr>
      </w:pPr>
      <w:r w:rsidRPr="00C222B9">
        <w:rPr>
          <w:rFonts w:ascii="Arial" w:hAnsi="Arial" w:cs="Arial"/>
          <w:sz w:val="24"/>
          <w:szCs w:val="24"/>
        </w:rPr>
        <w:t xml:space="preserve">A recomposição dos preços dos itens objeto do contrato </w:t>
      </w:r>
      <w:proofErr w:type="gramStart"/>
      <w:r w:rsidRPr="00C222B9">
        <w:rPr>
          <w:rFonts w:ascii="Arial" w:hAnsi="Arial" w:cs="Arial"/>
          <w:sz w:val="24"/>
          <w:szCs w:val="24"/>
        </w:rPr>
        <w:t>reger-se-ão</w:t>
      </w:r>
      <w:proofErr w:type="gramEnd"/>
      <w:r w:rsidRPr="00C222B9">
        <w:rPr>
          <w:rFonts w:ascii="Arial" w:hAnsi="Arial" w:cs="Arial"/>
          <w:sz w:val="24"/>
          <w:szCs w:val="24"/>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C222B9" w:rsidRPr="00C222B9" w:rsidRDefault="00C222B9" w:rsidP="00F84AA5">
      <w:pPr>
        <w:spacing w:line="276" w:lineRule="auto"/>
        <w:jc w:val="both"/>
        <w:rPr>
          <w:sz w:val="24"/>
          <w:szCs w:val="24"/>
        </w:rPr>
      </w:pPr>
      <w:r w:rsidRPr="00C222B9">
        <w:rPr>
          <w:sz w:val="24"/>
          <w:szCs w:val="24"/>
        </w:rPr>
        <w:t>PARÁGRAFO PRIMEIRO</w:t>
      </w:r>
      <w:r w:rsidRPr="00C222B9">
        <w:rPr>
          <w:b/>
          <w:sz w:val="24"/>
          <w:szCs w:val="24"/>
        </w:rPr>
        <w:t xml:space="preserve"> – </w:t>
      </w:r>
      <w:r w:rsidRPr="00C222B9">
        <w:rPr>
          <w:sz w:val="24"/>
          <w:szCs w:val="24"/>
        </w:rPr>
        <w:t xml:space="preserve">O restabelecimento do equilíbrio econômico-financeiro será solicitado expressamente pela CONTRATADA quando da entrega da fatura de </w:t>
      </w:r>
      <w:r w:rsidRPr="00C222B9">
        <w:rPr>
          <w:sz w:val="24"/>
          <w:szCs w:val="24"/>
        </w:rPr>
        <w:lastRenderedPageBreak/>
        <w:t>fornecimento e das notas fiscais de aquisição dos produtos junto ao fornecedor, que será analisado pelo Setor Financeiro do CONTRATANTE.</w:t>
      </w:r>
    </w:p>
    <w:p w:rsidR="00C222B9" w:rsidRPr="00C222B9" w:rsidRDefault="00C222B9" w:rsidP="00F84AA5">
      <w:pPr>
        <w:spacing w:line="276" w:lineRule="auto"/>
        <w:jc w:val="both"/>
        <w:rPr>
          <w:sz w:val="24"/>
          <w:szCs w:val="24"/>
        </w:rPr>
      </w:pPr>
      <w:r w:rsidRPr="00C222B9">
        <w:rPr>
          <w:sz w:val="24"/>
          <w:szCs w:val="24"/>
        </w:rPr>
        <w:t>PARÁGRAFO SEGUNDO – Não serão considerados pedidos de reequilíbrio de preços relativamente a faturas anteriormente entregues, mesmo que essas ainda não tenham sido quitadas.</w:t>
      </w:r>
    </w:p>
    <w:p w:rsidR="00C222B9" w:rsidRPr="00C222B9" w:rsidRDefault="00C222B9" w:rsidP="00F84AA5">
      <w:pPr>
        <w:spacing w:line="276" w:lineRule="auto"/>
        <w:jc w:val="both"/>
        <w:rPr>
          <w:sz w:val="24"/>
          <w:szCs w:val="24"/>
        </w:rPr>
      </w:pPr>
      <w:r w:rsidRPr="00C222B9">
        <w:rPr>
          <w:sz w:val="24"/>
          <w:szCs w:val="24"/>
        </w:rPr>
        <w:t xml:space="preserve">PARÁGRAFO TERCEIRO – O preço cobrado não poderá, em hipótese alguma, </w:t>
      </w:r>
      <w:proofErr w:type="gramStart"/>
      <w:r w:rsidRPr="00C222B9">
        <w:rPr>
          <w:sz w:val="24"/>
          <w:szCs w:val="24"/>
        </w:rPr>
        <w:t>ser</w:t>
      </w:r>
      <w:proofErr w:type="gramEnd"/>
      <w:r w:rsidRPr="00C222B9">
        <w:rPr>
          <w:sz w:val="24"/>
          <w:szCs w:val="24"/>
        </w:rPr>
        <w:t xml:space="preserve"> superior ao praticado pela CONTRATADA ao público em geral, devendo ser repassados ao CONTRATANTE os descontos promocionais praticados pela CONTRATADA.</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DÉCIMA-PRIMEIRA – DO PAGAMENTO</w:t>
      </w:r>
    </w:p>
    <w:p w:rsidR="00C222B9" w:rsidRPr="00C222B9" w:rsidRDefault="00C222B9" w:rsidP="00F84AA5">
      <w:pPr>
        <w:spacing w:line="276" w:lineRule="auto"/>
        <w:jc w:val="both"/>
        <w:rPr>
          <w:sz w:val="24"/>
          <w:szCs w:val="24"/>
        </w:rPr>
      </w:pPr>
      <w:r w:rsidRPr="00C222B9">
        <w:rPr>
          <w:sz w:val="24"/>
          <w:szCs w:val="24"/>
        </w:rPr>
        <w:t xml:space="preserve">O pagamento será efetuado mensalmente, em moeda nacional e por meio de cheque nominal a firma contratada.  </w:t>
      </w:r>
    </w:p>
    <w:p w:rsidR="00C222B9" w:rsidRPr="00C222B9" w:rsidRDefault="00C222B9" w:rsidP="00F84AA5">
      <w:pPr>
        <w:spacing w:line="276" w:lineRule="auto"/>
        <w:jc w:val="both"/>
        <w:rPr>
          <w:sz w:val="24"/>
          <w:szCs w:val="24"/>
        </w:rPr>
      </w:pPr>
      <w:r w:rsidRPr="00C222B9">
        <w:rPr>
          <w:sz w:val="24"/>
          <w:szCs w:val="24"/>
        </w:rPr>
        <w:t>PARÁGRAFO PRIMEIRO</w:t>
      </w:r>
      <w:r w:rsidRPr="00C222B9">
        <w:rPr>
          <w:b/>
          <w:sz w:val="24"/>
          <w:szCs w:val="24"/>
        </w:rPr>
        <w:t xml:space="preserve"> – </w:t>
      </w:r>
      <w:r w:rsidRPr="00C222B9">
        <w:rPr>
          <w:sz w:val="24"/>
          <w:szCs w:val="24"/>
        </w:rPr>
        <w:t>O pagamento será feito 30 (trinta) dias contados da apresentação da nota fiscal/fatura, estando esta devidamente atestada pelo setor competente.</w:t>
      </w:r>
    </w:p>
    <w:p w:rsidR="00C222B9" w:rsidRPr="00C222B9" w:rsidRDefault="00C222B9" w:rsidP="00F84AA5">
      <w:pPr>
        <w:spacing w:line="276" w:lineRule="auto"/>
        <w:jc w:val="both"/>
        <w:rPr>
          <w:sz w:val="24"/>
          <w:szCs w:val="24"/>
        </w:rPr>
      </w:pPr>
      <w:r w:rsidRPr="00C222B9">
        <w:rPr>
          <w:sz w:val="24"/>
          <w:szCs w:val="24"/>
        </w:rPr>
        <w:t>PARÁGRAFO SEGUNDO</w:t>
      </w:r>
      <w:r w:rsidRPr="00C222B9">
        <w:rPr>
          <w:b/>
          <w:sz w:val="24"/>
          <w:szCs w:val="24"/>
        </w:rPr>
        <w:t xml:space="preserve"> </w:t>
      </w:r>
      <w:r w:rsidRPr="00C222B9">
        <w:rPr>
          <w:sz w:val="24"/>
          <w:szCs w:val="24"/>
        </w:rPr>
        <w:t>– Tendo em vista o prazo concedido para pagamento, não haverá, dentro deste prazo, isto é, da apresentação da cobrança à data do efetivo pagamento sem atrasos, nenhuma forma de atualização do valor devido.</w:t>
      </w:r>
    </w:p>
    <w:p w:rsidR="00C222B9" w:rsidRPr="00C222B9" w:rsidRDefault="00C222B9" w:rsidP="00F84AA5">
      <w:pPr>
        <w:spacing w:line="276" w:lineRule="auto"/>
        <w:jc w:val="both"/>
        <w:rPr>
          <w:sz w:val="24"/>
          <w:szCs w:val="24"/>
        </w:rPr>
      </w:pPr>
      <w:r w:rsidRPr="00C222B9">
        <w:rPr>
          <w:sz w:val="24"/>
          <w:szCs w:val="24"/>
        </w:rPr>
        <w:t>PARÁGRAFO TERCEIRO – Nenhum pagamento será efetuado à CONTRATADA enquanto for pendente de liquidação qualquer obrigação financeira que lhe for imposta, em virtude de penalidade ou inadimplência contratual.</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DÉCIMA-SEGUNDA – DA FISCALIZAÇÃO</w:t>
      </w:r>
    </w:p>
    <w:p w:rsidR="00C222B9" w:rsidRPr="00C222B9" w:rsidRDefault="00C222B9" w:rsidP="00F84AA5">
      <w:pPr>
        <w:pStyle w:val="Recuodecorpodetexto"/>
        <w:spacing w:after="0" w:line="276" w:lineRule="auto"/>
        <w:ind w:left="0"/>
        <w:jc w:val="both"/>
        <w:rPr>
          <w:rFonts w:ascii="Arial" w:hAnsi="Arial" w:cs="Arial"/>
          <w:sz w:val="24"/>
          <w:szCs w:val="24"/>
        </w:rPr>
      </w:pPr>
      <w:r w:rsidRPr="00C222B9">
        <w:rPr>
          <w:rFonts w:ascii="Arial" w:hAnsi="Arial" w:cs="Arial"/>
          <w:sz w:val="24"/>
          <w:szCs w:val="24"/>
        </w:rPr>
        <w:t>A execução do presente Contrato será fiscalizada pelo Diretor do Setor Administrativo Financeiro da CONTRATANTE.</w:t>
      </w:r>
    </w:p>
    <w:p w:rsidR="00C222B9" w:rsidRPr="00C222B9" w:rsidRDefault="00C222B9" w:rsidP="00F84AA5">
      <w:pPr>
        <w:spacing w:line="276" w:lineRule="auto"/>
        <w:jc w:val="both"/>
        <w:rPr>
          <w:sz w:val="24"/>
          <w:szCs w:val="24"/>
        </w:rPr>
      </w:pPr>
      <w:r w:rsidRPr="00C222B9">
        <w:rPr>
          <w:sz w:val="24"/>
          <w:szCs w:val="24"/>
        </w:rPr>
        <w:t>PARÁGRAFO ÚNICO</w:t>
      </w:r>
      <w:r w:rsidRPr="00C222B9">
        <w:rPr>
          <w:b/>
          <w:sz w:val="24"/>
          <w:szCs w:val="24"/>
        </w:rPr>
        <w:t xml:space="preserve"> – </w:t>
      </w:r>
      <w:r w:rsidRPr="00C222B9">
        <w:rPr>
          <w:sz w:val="24"/>
          <w:szCs w:val="24"/>
        </w:rPr>
        <w:t>O servidor referido anotará, em registro, todas as ocorrências relacionadas com a execução do contrato, determinando o que for necessário à regularização das faltas ou defeitos observados.</w:t>
      </w:r>
    </w:p>
    <w:p w:rsidR="00FF593D" w:rsidRDefault="00FF593D" w:rsidP="00F84AA5">
      <w:pPr>
        <w:spacing w:line="276" w:lineRule="auto"/>
        <w:jc w:val="both"/>
        <w:rPr>
          <w:b/>
          <w:sz w:val="24"/>
          <w:szCs w:val="24"/>
        </w:rPr>
      </w:pP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DÉCIMA-TERCEIRA – DAS PENALIDADES</w:t>
      </w:r>
    </w:p>
    <w:p w:rsidR="00C222B9" w:rsidRPr="00C222B9" w:rsidRDefault="00C222B9" w:rsidP="00F84AA5">
      <w:pPr>
        <w:pStyle w:val="Recuodecorpodetexto"/>
        <w:spacing w:after="0" w:line="276" w:lineRule="auto"/>
        <w:ind w:left="0"/>
        <w:jc w:val="both"/>
        <w:rPr>
          <w:rFonts w:ascii="Arial" w:hAnsi="Arial" w:cs="Arial"/>
          <w:sz w:val="24"/>
          <w:szCs w:val="24"/>
        </w:rPr>
      </w:pPr>
      <w:r w:rsidRPr="00C222B9">
        <w:rPr>
          <w:rFonts w:ascii="Arial" w:hAnsi="Arial" w:cs="Arial"/>
          <w:sz w:val="24"/>
          <w:szCs w:val="24"/>
        </w:rPr>
        <w:t xml:space="preserve">Pela inexecução total ou parcial deste Contrato, o CONTRATANTE poderá aplicar à CONTRATADA, garantida a prévia defesa e segundo a extensão da falta ensejada, as penalidades previstas no art. 87 da Lei n.º 8.666/93. </w:t>
      </w:r>
    </w:p>
    <w:p w:rsidR="00C222B9" w:rsidRPr="00C222B9" w:rsidRDefault="00C222B9" w:rsidP="00F84AA5">
      <w:pPr>
        <w:spacing w:line="276" w:lineRule="auto"/>
        <w:jc w:val="both"/>
        <w:rPr>
          <w:sz w:val="24"/>
          <w:szCs w:val="24"/>
        </w:rPr>
      </w:pPr>
      <w:r w:rsidRPr="00C222B9">
        <w:rPr>
          <w:sz w:val="24"/>
          <w:szCs w:val="24"/>
        </w:rPr>
        <w:t>PARÁGRAFO PRIMEIRO – Em caso de aplicação de multas, o CONTRATANTE</w:t>
      </w:r>
      <w:r w:rsidRPr="00C222B9">
        <w:rPr>
          <w:b/>
          <w:sz w:val="24"/>
          <w:szCs w:val="24"/>
        </w:rPr>
        <w:t xml:space="preserve"> </w:t>
      </w:r>
      <w:r w:rsidRPr="00C222B9">
        <w:rPr>
          <w:sz w:val="24"/>
          <w:szCs w:val="24"/>
        </w:rPr>
        <w:t xml:space="preserve">observará o percentual de 0,5% (cinco décimos por cento) sobre o valor estimado do contrato por descumprimento de qualquer cláusula contratual ou </w:t>
      </w:r>
      <w:proofErr w:type="gramStart"/>
      <w:r w:rsidRPr="00C222B9">
        <w:rPr>
          <w:sz w:val="24"/>
          <w:szCs w:val="24"/>
        </w:rPr>
        <w:t>da Pregão</w:t>
      </w:r>
      <w:proofErr w:type="gramEnd"/>
      <w:r w:rsidRPr="00C222B9">
        <w:rPr>
          <w:sz w:val="24"/>
          <w:szCs w:val="24"/>
        </w:rPr>
        <w:t>.</w:t>
      </w:r>
    </w:p>
    <w:p w:rsidR="00C222B9" w:rsidRPr="00C222B9" w:rsidRDefault="00C222B9" w:rsidP="00F84AA5">
      <w:pPr>
        <w:spacing w:line="276" w:lineRule="auto"/>
        <w:jc w:val="both"/>
        <w:rPr>
          <w:sz w:val="24"/>
          <w:szCs w:val="24"/>
        </w:rPr>
      </w:pPr>
      <w:r w:rsidRPr="00C222B9">
        <w:rPr>
          <w:sz w:val="24"/>
          <w:szCs w:val="24"/>
        </w:rPr>
        <w:t>PARÁGRAFO SEGUNDO – As multas poderão deixar de ser aplicadas em casos fortuitos ou motivos de força maior, devidamente justificados pela CONTRATADA e aceitos pelo CONTRATANTE.</w:t>
      </w:r>
    </w:p>
    <w:p w:rsidR="00C222B9" w:rsidRPr="00C222B9" w:rsidRDefault="00C222B9" w:rsidP="00F84AA5">
      <w:pPr>
        <w:spacing w:line="276" w:lineRule="auto"/>
        <w:jc w:val="both"/>
        <w:rPr>
          <w:sz w:val="24"/>
          <w:szCs w:val="24"/>
        </w:rPr>
      </w:pPr>
      <w:r w:rsidRPr="00C222B9">
        <w:rPr>
          <w:sz w:val="24"/>
          <w:szCs w:val="24"/>
        </w:rPr>
        <w:lastRenderedPageBreak/>
        <w:t>PARÁGRAFO TERCEIRO – As multas aplicadas serão descontadas de pagamentos porventura devidos ou cobradas judicialmente.</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DÉCIMA-QUARTA – DOS CASOS DE RESCISÃO</w:t>
      </w:r>
    </w:p>
    <w:p w:rsidR="00C222B9" w:rsidRPr="00C222B9" w:rsidRDefault="00C222B9" w:rsidP="00F84AA5">
      <w:pPr>
        <w:pStyle w:val="Recuodecorpodetexto21"/>
        <w:spacing w:after="0" w:line="276" w:lineRule="auto"/>
        <w:ind w:left="0"/>
        <w:rPr>
          <w:rFonts w:ascii="Arial" w:hAnsi="Arial" w:cs="Arial"/>
        </w:rPr>
      </w:pPr>
      <w:r w:rsidRPr="00C222B9">
        <w:rPr>
          <w:rFonts w:ascii="Arial" w:hAnsi="Arial" w:cs="Arial"/>
        </w:rPr>
        <w:t>O presente contrato será rescindido excepcionalmente, por quaisquer dos motivos dispostos no art. 78 da Lei n.º 8.666/93, sob qualquer uma das formas descritas no artigo 79 da mesma lei.</w:t>
      </w:r>
    </w:p>
    <w:p w:rsidR="00C222B9" w:rsidRPr="00C222B9" w:rsidRDefault="00C222B9" w:rsidP="00F84AA5">
      <w:pPr>
        <w:spacing w:line="276" w:lineRule="auto"/>
        <w:jc w:val="both"/>
        <w:rPr>
          <w:sz w:val="24"/>
          <w:szCs w:val="24"/>
        </w:rPr>
      </w:pPr>
      <w:r w:rsidRPr="00C222B9">
        <w:rPr>
          <w:sz w:val="24"/>
          <w:szCs w:val="24"/>
        </w:rPr>
        <w:t>PARÁGRAFO ÚNICO – Em caso de rescisão administrativa decorrente da inexecução total ou parcial do contrato, a CONTRATADA não terá direito a espécie alguma de indenização, sujeitando-se às consequências contratuais e legais, reconhecidos os direitos da Administração, assegurada a ampla defesa.</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DÉCIMA-QUINTA – DOS RECURSOS</w:t>
      </w:r>
    </w:p>
    <w:p w:rsidR="00C222B9" w:rsidRPr="00C222B9" w:rsidRDefault="00C222B9" w:rsidP="00F84AA5">
      <w:pPr>
        <w:spacing w:line="276" w:lineRule="auto"/>
        <w:jc w:val="both"/>
        <w:rPr>
          <w:sz w:val="24"/>
          <w:szCs w:val="24"/>
        </w:rPr>
      </w:pPr>
      <w:r w:rsidRPr="00C222B9">
        <w:rPr>
          <w:sz w:val="24"/>
          <w:szCs w:val="24"/>
        </w:rPr>
        <w:t>Dos atos do CONTRATANTE decorrentes da aplicação da Lei n.º 8.666/93, cabem os recursos dispostos no seu art. 109.</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DÉCIMA-SEXTA – DA PUBLICAÇÃO</w:t>
      </w:r>
    </w:p>
    <w:p w:rsidR="00C222B9" w:rsidRPr="00C222B9" w:rsidRDefault="00C222B9" w:rsidP="00F84AA5">
      <w:pPr>
        <w:spacing w:line="276" w:lineRule="auto"/>
        <w:jc w:val="both"/>
        <w:rPr>
          <w:sz w:val="24"/>
          <w:szCs w:val="24"/>
        </w:rPr>
      </w:pPr>
      <w:r w:rsidRPr="00C222B9">
        <w:rPr>
          <w:sz w:val="24"/>
          <w:szCs w:val="24"/>
        </w:rPr>
        <w:t>O extrato do presente Contrato será publicado no Diário Oficial dos Municípios, no prazo previsto no parágrafo único do art. 61 da Lei n.º 8.666/93.</w:t>
      </w:r>
    </w:p>
    <w:p w:rsidR="00FF593D" w:rsidRDefault="00FF593D" w:rsidP="00F84AA5">
      <w:pPr>
        <w:spacing w:line="276" w:lineRule="auto"/>
        <w:jc w:val="both"/>
        <w:rPr>
          <w:b/>
          <w:sz w:val="24"/>
          <w:szCs w:val="24"/>
        </w:rPr>
      </w:pPr>
    </w:p>
    <w:p w:rsidR="00C222B9" w:rsidRPr="00C222B9" w:rsidRDefault="00C222B9" w:rsidP="00F84AA5">
      <w:pPr>
        <w:spacing w:line="276" w:lineRule="auto"/>
        <w:jc w:val="both"/>
        <w:rPr>
          <w:b/>
          <w:sz w:val="24"/>
          <w:szCs w:val="24"/>
        </w:rPr>
      </w:pPr>
      <w:r w:rsidRPr="00C222B9">
        <w:rPr>
          <w:b/>
          <w:sz w:val="24"/>
          <w:szCs w:val="24"/>
        </w:rPr>
        <w:t>CLÁUSULA DÉCIMA-SÉTIMA – DOS CASOS OMISSOS</w:t>
      </w:r>
    </w:p>
    <w:p w:rsidR="00C222B9" w:rsidRPr="00C222B9" w:rsidRDefault="00C222B9" w:rsidP="00F84AA5">
      <w:pPr>
        <w:spacing w:line="276" w:lineRule="auto"/>
        <w:jc w:val="both"/>
        <w:rPr>
          <w:sz w:val="24"/>
          <w:szCs w:val="24"/>
        </w:rPr>
      </w:pPr>
      <w:r w:rsidRPr="00C222B9">
        <w:rPr>
          <w:sz w:val="24"/>
          <w:szCs w:val="24"/>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FF593D" w:rsidRDefault="00FF593D" w:rsidP="00F84AA5">
      <w:pPr>
        <w:spacing w:line="276" w:lineRule="auto"/>
        <w:ind w:right="-91"/>
        <w:jc w:val="both"/>
        <w:rPr>
          <w:b/>
          <w:sz w:val="24"/>
          <w:szCs w:val="24"/>
        </w:rPr>
      </w:pPr>
    </w:p>
    <w:p w:rsidR="00C222B9" w:rsidRPr="00C222B9" w:rsidRDefault="00C222B9" w:rsidP="00F84AA5">
      <w:pPr>
        <w:spacing w:line="276" w:lineRule="auto"/>
        <w:ind w:right="-91"/>
        <w:jc w:val="both"/>
        <w:rPr>
          <w:b/>
          <w:sz w:val="24"/>
          <w:szCs w:val="24"/>
        </w:rPr>
      </w:pPr>
      <w:r w:rsidRPr="00C222B9">
        <w:rPr>
          <w:b/>
          <w:sz w:val="24"/>
          <w:szCs w:val="24"/>
        </w:rPr>
        <w:t>CLÁUSULA DÉCIMA-OITAVA - DO FORO</w:t>
      </w:r>
    </w:p>
    <w:p w:rsidR="00C222B9" w:rsidRPr="00C222B9" w:rsidRDefault="00C222B9" w:rsidP="00F84AA5">
      <w:pPr>
        <w:spacing w:line="276" w:lineRule="auto"/>
        <w:ind w:right="-91"/>
        <w:jc w:val="both"/>
        <w:rPr>
          <w:sz w:val="24"/>
          <w:szCs w:val="24"/>
        </w:rPr>
      </w:pPr>
      <w:r w:rsidRPr="00C222B9">
        <w:rPr>
          <w:sz w:val="24"/>
          <w:szCs w:val="24"/>
        </w:rPr>
        <w:t>Fica eleito o foro da Comarca de Campo Maior, Estado do Piauí, da Justiça Comum, para dirimir as questões derivadas deste Contrato.</w:t>
      </w:r>
    </w:p>
    <w:p w:rsidR="00C222B9" w:rsidRPr="00C222B9" w:rsidRDefault="00C222B9" w:rsidP="00F84AA5">
      <w:pPr>
        <w:spacing w:line="276" w:lineRule="auto"/>
        <w:ind w:right="-91"/>
        <w:jc w:val="both"/>
        <w:rPr>
          <w:sz w:val="24"/>
          <w:szCs w:val="24"/>
        </w:rPr>
      </w:pPr>
      <w:r w:rsidRPr="00C222B9">
        <w:rPr>
          <w:sz w:val="24"/>
          <w:szCs w:val="24"/>
        </w:rPr>
        <w:t>E por estarem de acordo, depois de lido e achado conforme o presente contrato lavrado em três vias</w:t>
      </w:r>
      <w:proofErr w:type="gramStart"/>
      <w:r w:rsidRPr="00C222B9">
        <w:rPr>
          <w:sz w:val="24"/>
          <w:szCs w:val="24"/>
        </w:rPr>
        <w:t>, assinam</w:t>
      </w:r>
      <w:proofErr w:type="gramEnd"/>
      <w:r w:rsidRPr="00C222B9">
        <w:rPr>
          <w:sz w:val="24"/>
          <w:szCs w:val="24"/>
        </w:rPr>
        <w:t xml:space="preserve"> as partes abaixo.</w:t>
      </w:r>
    </w:p>
    <w:p w:rsidR="00FF593D" w:rsidRDefault="00FF593D" w:rsidP="00F84AA5">
      <w:pPr>
        <w:spacing w:line="276" w:lineRule="auto"/>
        <w:ind w:right="-91"/>
        <w:jc w:val="both"/>
        <w:rPr>
          <w:sz w:val="24"/>
          <w:szCs w:val="24"/>
        </w:rPr>
      </w:pPr>
    </w:p>
    <w:p w:rsidR="00FF593D" w:rsidRDefault="00FF593D" w:rsidP="00F84AA5">
      <w:pPr>
        <w:spacing w:line="276" w:lineRule="auto"/>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C222B9" w:rsidRPr="00C222B9" w:rsidRDefault="00C222B9" w:rsidP="00C222B9">
      <w:pPr>
        <w:ind w:right="-91"/>
        <w:jc w:val="both"/>
        <w:rPr>
          <w:sz w:val="24"/>
          <w:szCs w:val="24"/>
        </w:rPr>
      </w:pPr>
      <w:r w:rsidRPr="00C222B9">
        <w:rPr>
          <w:sz w:val="24"/>
          <w:szCs w:val="24"/>
        </w:rPr>
        <w:t>Campo Maior (PI), ______ de ___________________</w:t>
      </w:r>
      <w:r w:rsidRPr="00C222B9">
        <w:rPr>
          <w:sz w:val="24"/>
          <w:szCs w:val="24"/>
          <w:highlight w:val="yellow"/>
        </w:rPr>
        <w:t>de 2014.</w:t>
      </w:r>
    </w:p>
    <w:p w:rsidR="00FF593D" w:rsidRDefault="00FF593D" w:rsidP="00C222B9">
      <w:pPr>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FF593D" w:rsidRDefault="00FF593D" w:rsidP="00C222B9">
      <w:pPr>
        <w:ind w:right="-91"/>
        <w:jc w:val="both"/>
        <w:rPr>
          <w:sz w:val="24"/>
          <w:szCs w:val="24"/>
        </w:rPr>
      </w:pPr>
    </w:p>
    <w:p w:rsidR="00F84AA5" w:rsidRPr="00B20408" w:rsidRDefault="00F84AA5" w:rsidP="00F84AA5">
      <w:pPr>
        <w:spacing w:line="276" w:lineRule="auto"/>
        <w:jc w:val="both"/>
        <w:rPr>
          <w:b/>
          <w:color w:val="000000" w:themeColor="text1"/>
          <w:sz w:val="24"/>
          <w:szCs w:val="24"/>
        </w:rPr>
      </w:pPr>
      <w:r w:rsidRPr="00B20408">
        <w:rPr>
          <w:b/>
          <w:color w:val="000000" w:themeColor="text1"/>
          <w:sz w:val="24"/>
          <w:szCs w:val="24"/>
        </w:rPr>
        <w:t>CONTRATANTE:</w:t>
      </w:r>
    </w:p>
    <w:p w:rsidR="00F84AA5" w:rsidRPr="00B20408" w:rsidRDefault="00F84AA5" w:rsidP="00F84AA5">
      <w:pPr>
        <w:spacing w:line="276" w:lineRule="auto"/>
        <w:jc w:val="both"/>
        <w:rPr>
          <w:b/>
          <w:color w:val="000000" w:themeColor="text1"/>
          <w:sz w:val="24"/>
          <w:szCs w:val="24"/>
        </w:rPr>
      </w:pPr>
      <w:r w:rsidRPr="00B20408">
        <w:rPr>
          <w:sz w:val="24"/>
          <w:szCs w:val="24"/>
        </w:rPr>
        <w:t>Diretor Geral do HRCM</w:t>
      </w:r>
    </w:p>
    <w:p w:rsidR="00F84AA5" w:rsidRPr="00B20408" w:rsidRDefault="00F84AA5" w:rsidP="00F84AA5">
      <w:pPr>
        <w:spacing w:line="276" w:lineRule="auto"/>
        <w:jc w:val="both"/>
        <w:rPr>
          <w:b/>
          <w:color w:val="000000" w:themeColor="text1"/>
          <w:sz w:val="24"/>
          <w:szCs w:val="24"/>
        </w:rPr>
      </w:pPr>
    </w:p>
    <w:p w:rsidR="00F84AA5" w:rsidRPr="00B20408" w:rsidRDefault="00F84AA5" w:rsidP="00F84AA5">
      <w:pPr>
        <w:spacing w:line="276" w:lineRule="auto"/>
        <w:jc w:val="both"/>
        <w:rPr>
          <w:b/>
          <w:color w:val="000000" w:themeColor="text1"/>
          <w:sz w:val="24"/>
          <w:szCs w:val="24"/>
        </w:rPr>
      </w:pPr>
    </w:p>
    <w:p w:rsidR="00F84AA5" w:rsidRPr="00B20408" w:rsidRDefault="00F84AA5" w:rsidP="00F84AA5">
      <w:pPr>
        <w:spacing w:line="276" w:lineRule="auto"/>
        <w:jc w:val="both"/>
        <w:rPr>
          <w:b/>
          <w:color w:val="000000" w:themeColor="text1"/>
          <w:sz w:val="24"/>
          <w:szCs w:val="24"/>
        </w:rPr>
      </w:pPr>
      <w:r w:rsidRPr="00B20408">
        <w:rPr>
          <w:b/>
          <w:color w:val="000000" w:themeColor="text1"/>
          <w:sz w:val="24"/>
          <w:szCs w:val="24"/>
        </w:rPr>
        <w:t>CONTRATATADO:</w:t>
      </w:r>
    </w:p>
    <w:p w:rsidR="00F84AA5" w:rsidRPr="00B20408" w:rsidRDefault="00F84AA5" w:rsidP="00F84AA5">
      <w:pPr>
        <w:autoSpaceDE w:val="0"/>
        <w:autoSpaceDN w:val="0"/>
        <w:adjustRightInd w:val="0"/>
        <w:spacing w:line="276" w:lineRule="auto"/>
        <w:rPr>
          <w:rFonts w:eastAsiaTheme="minorHAnsi"/>
          <w:color w:val="000000"/>
          <w:kern w:val="0"/>
          <w:sz w:val="24"/>
          <w:szCs w:val="24"/>
        </w:rPr>
      </w:pPr>
      <w:r w:rsidRPr="00B20408">
        <w:rPr>
          <w:rFonts w:eastAsiaTheme="minorHAnsi"/>
          <w:color w:val="000000"/>
          <w:kern w:val="0"/>
          <w:sz w:val="24"/>
          <w:szCs w:val="24"/>
        </w:rPr>
        <w:t xml:space="preserve">(empresa, CNPJ) </w:t>
      </w:r>
    </w:p>
    <w:p w:rsidR="00F84AA5" w:rsidRDefault="00F84AA5" w:rsidP="00F84AA5">
      <w:pPr>
        <w:autoSpaceDE w:val="0"/>
        <w:autoSpaceDN w:val="0"/>
        <w:adjustRightInd w:val="0"/>
        <w:rPr>
          <w:rFonts w:eastAsiaTheme="minorHAnsi"/>
          <w:color w:val="000000"/>
          <w:kern w:val="0"/>
        </w:rPr>
      </w:pPr>
    </w:p>
    <w:p w:rsidR="00C222B9" w:rsidRPr="00C222B9" w:rsidRDefault="00C222B9" w:rsidP="00C222B9">
      <w:pPr>
        <w:tabs>
          <w:tab w:val="left" w:pos="2847"/>
        </w:tabs>
        <w:rPr>
          <w:sz w:val="24"/>
          <w:szCs w:val="24"/>
        </w:rPr>
      </w:pPr>
    </w:p>
    <w:p w:rsidR="00C222B9" w:rsidRPr="00C222B9" w:rsidRDefault="00C222B9" w:rsidP="00C222B9">
      <w:pPr>
        <w:tabs>
          <w:tab w:val="left" w:pos="2847"/>
        </w:tabs>
        <w:rPr>
          <w:sz w:val="24"/>
          <w:szCs w:val="24"/>
        </w:rPr>
      </w:pPr>
    </w:p>
    <w:p w:rsidR="00C222B9" w:rsidRDefault="00C222B9"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251392" w:rsidP="00C222B9">
      <w:pPr>
        <w:tabs>
          <w:tab w:val="left" w:pos="2847"/>
        </w:tabs>
        <w:rPr>
          <w:sz w:val="24"/>
          <w:szCs w:val="24"/>
        </w:rPr>
      </w:pPr>
      <w:r>
        <w:rPr>
          <w:sz w:val="24"/>
          <w:szCs w:val="24"/>
        </w:rPr>
        <w:t>TESTENUNHA</w:t>
      </w:r>
    </w:p>
    <w:p w:rsidR="00251392" w:rsidRDefault="00251392" w:rsidP="00C222B9">
      <w:pPr>
        <w:tabs>
          <w:tab w:val="left" w:pos="2847"/>
        </w:tabs>
        <w:rPr>
          <w:sz w:val="24"/>
          <w:szCs w:val="24"/>
        </w:rPr>
      </w:pPr>
      <w:r>
        <w:rPr>
          <w:sz w:val="24"/>
          <w:szCs w:val="24"/>
        </w:rPr>
        <w:t>CPF:</w:t>
      </w:r>
    </w:p>
    <w:p w:rsidR="00251392" w:rsidRDefault="00251392" w:rsidP="00C222B9">
      <w:pPr>
        <w:tabs>
          <w:tab w:val="left" w:pos="2847"/>
        </w:tabs>
        <w:rPr>
          <w:sz w:val="24"/>
          <w:szCs w:val="24"/>
        </w:rPr>
      </w:pPr>
    </w:p>
    <w:p w:rsidR="00251392" w:rsidRDefault="00251392" w:rsidP="00C222B9">
      <w:pPr>
        <w:tabs>
          <w:tab w:val="left" w:pos="2847"/>
        </w:tabs>
        <w:rPr>
          <w:sz w:val="24"/>
          <w:szCs w:val="24"/>
        </w:rPr>
      </w:pPr>
    </w:p>
    <w:p w:rsidR="00251392" w:rsidRDefault="00251392" w:rsidP="00C222B9">
      <w:pPr>
        <w:tabs>
          <w:tab w:val="left" w:pos="2847"/>
        </w:tabs>
        <w:rPr>
          <w:sz w:val="24"/>
          <w:szCs w:val="24"/>
        </w:rPr>
      </w:pPr>
    </w:p>
    <w:p w:rsidR="00251392" w:rsidRDefault="00251392" w:rsidP="00C222B9">
      <w:pPr>
        <w:tabs>
          <w:tab w:val="left" w:pos="2847"/>
        </w:tabs>
        <w:rPr>
          <w:sz w:val="24"/>
          <w:szCs w:val="24"/>
        </w:rPr>
      </w:pPr>
      <w:r>
        <w:rPr>
          <w:sz w:val="24"/>
          <w:szCs w:val="24"/>
        </w:rPr>
        <w:t>TESTEMUNHA</w:t>
      </w:r>
    </w:p>
    <w:p w:rsidR="00251392" w:rsidRDefault="00251392" w:rsidP="00C222B9">
      <w:pPr>
        <w:tabs>
          <w:tab w:val="left" w:pos="2847"/>
        </w:tabs>
        <w:rPr>
          <w:sz w:val="24"/>
          <w:szCs w:val="24"/>
        </w:rPr>
      </w:pPr>
      <w:r>
        <w:rPr>
          <w:sz w:val="24"/>
          <w:szCs w:val="24"/>
        </w:rPr>
        <w:t>CPF:</w:t>
      </w: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Default="00F84AA5" w:rsidP="00C222B9">
      <w:pPr>
        <w:tabs>
          <w:tab w:val="left" w:pos="2847"/>
        </w:tabs>
        <w:rPr>
          <w:sz w:val="24"/>
          <w:szCs w:val="24"/>
        </w:rPr>
      </w:pPr>
    </w:p>
    <w:p w:rsidR="00F84AA5" w:rsidRPr="00F241A1" w:rsidRDefault="00F84AA5" w:rsidP="00251392">
      <w:pPr>
        <w:rPr>
          <w:b/>
          <w:color w:val="000000" w:themeColor="text1"/>
        </w:rPr>
      </w:pPr>
      <w:bookmarkStart w:id="0" w:name="_GoBack"/>
      <w:bookmarkEnd w:id="0"/>
    </w:p>
    <w:p w:rsidR="00F84AA5" w:rsidRPr="00681258" w:rsidRDefault="00F84AA5" w:rsidP="00F84AA5">
      <w:pPr>
        <w:shd w:val="clear" w:color="auto" w:fill="8DB3E2" w:themeFill="text2" w:themeFillTint="66"/>
        <w:spacing w:line="276" w:lineRule="auto"/>
        <w:jc w:val="center"/>
        <w:rPr>
          <w:b/>
          <w:color w:val="000000" w:themeColor="text1"/>
          <w:sz w:val="24"/>
          <w:szCs w:val="24"/>
        </w:rPr>
      </w:pPr>
      <w:proofErr w:type="gramStart"/>
      <w:r w:rsidRPr="00681258">
        <w:rPr>
          <w:b/>
          <w:color w:val="000000" w:themeColor="text1"/>
          <w:sz w:val="24"/>
          <w:szCs w:val="24"/>
        </w:rPr>
        <w:lastRenderedPageBreak/>
        <w:t>ANEXO VI</w:t>
      </w:r>
      <w:proofErr w:type="gramEnd"/>
    </w:p>
    <w:p w:rsidR="00F84AA5" w:rsidRPr="00F241A1" w:rsidRDefault="00F84AA5" w:rsidP="00F84AA5">
      <w:pPr>
        <w:pStyle w:val="PargrafodaLista"/>
        <w:tabs>
          <w:tab w:val="left" w:pos="0"/>
          <w:tab w:val="left" w:pos="1701"/>
        </w:tabs>
        <w:spacing w:after="360" w:line="276" w:lineRule="auto"/>
        <w:ind w:left="0"/>
        <w:contextualSpacing/>
        <w:jc w:val="both"/>
        <w:rPr>
          <w:color w:val="000000" w:themeColor="text1"/>
        </w:rPr>
      </w:pPr>
    </w:p>
    <w:p w:rsidR="00F84AA5" w:rsidRPr="00F241A1" w:rsidRDefault="00F84AA5" w:rsidP="00F84AA5">
      <w:pPr>
        <w:pStyle w:val="PargrafodaLista"/>
        <w:tabs>
          <w:tab w:val="left" w:pos="0"/>
          <w:tab w:val="left" w:pos="1701"/>
        </w:tabs>
        <w:spacing w:after="360" w:line="276" w:lineRule="auto"/>
        <w:ind w:left="0"/>
        <w:contextualSpacing/>
        <w:jc w:val="both"/>
        <w:rPr>
          <w:color w:val="000000" w:themeColor="text1"/>
        </w:rPr>
      </w:pPr>
    </w:p>
    <w:p w:rsidR="00F84AA5" w:rsidRPr="00681258" w:rsidRDefault="00F84AA5" w:rsidP="00F84AA5">
      <w:pPr>
        <w:pStyle w:val="PargrafodaLista"/>
        <w:tabs>
          <w:tab w:val="left" w:pos="0"/>
          <w:tab w:val="left" w:pos="1701"/>
        </w:tabs>
        <w:spacing w:line="276" w:lineRule="auto"/>
        <w:ind w:left="0"/>
        <w:contextualSpacing/>
        <w:jc w:val="both"/>
        <w:rPr>
          <w:b/>
          <w:color w:val="000000" w:themeColor="text1"/>
          <w:sz w:val="24"/>
          <w:szCs w:val="24"/>
        </w:rPr>
      </w:pPr>
      <w:r w:rsidRPr="00681258">
        <w:rPr>
          <w:b/>
          <w:color w:val="000000" w:themeColor="text1"/>
          <w:sz w:val="24"/>
          <w:szCs w:val="24"/>
        </w:rPr>
        <w:t>Declaração de Habilitação</w:t>
      </w:r>
    </w:p>
    <w:p w:rsidR="00F84AA5" w:rsidRPr="00F241A1" w:rsidRDefault="00F84AA5" w:rsidP="00F84AA5">
      <w:pPr>
        <w:pStyle w:val="Default"/>
        <w:spacing w:line="276" w:lineRule="auto"/>
        <w:rPr>
          <w:rFonts w:ascii="Arial" w:hAnsi="Arial" w:cs="Arial"/>
          <w:b/>
          <w:color w:val="000000" w:themeColor="text1"/>
          <w:sz w:val="22"/>
          <w:szCs w:val="22"/>
        </w:rPr>
      </w:pPr>
    </w:p>
    <w:p w:rsidR="00F84AA5" w:rsidRPr="00681258" w:rsidRDefault="00F84AA5" w:rsidP="00F84AA5">
      <w:pPr>
        <w:pStyle w:val="Default"/>
        <w:spacing w:line="276" w:lineRule="auto"/>
        <w:rPr>
          <w:rFonts w:ascii="Arial" w:hAnsi="Arial" w:cs="Arial"/>
          <w:b/>
          <w:color w:val="000000" w:themeColor="text1"/>
        </w:rPr>
      </w:pPr>
      <w:r>
        <w:rPr>
          <w:rFonts w:ascii="Arial" w:hAnsi="Arial" w:cs="Arial"/>
          <w:b/>
          <w:color w:val="000000" w:themeColor="text1"/>
        </w:rPr>
        <w:t>PREGÃO PRSENCIAL</w:t>
      </w:r>
      <w:r w:rsidR="00197FED">
        <w:rPr>
          <w:rFonts w:ascii="Arial" w:hAnsi="Arial" w:cs="Arial"/>
          <w:b/>
          <w:color w:val="000000" w:themeColor="text1"/>
        </w:rPr>
        <w:t xml:space="preserve"> </w:t>
      </w:r>
      <w:r>
        <w:rPr>
          <w:rFonts w:ascii="Arial" w:hAnsi="Arial" w:cs="Arial"/>
          <w:b/>
          <w:color w:val="000000" w:themeColor="text1"/>
        </w:rPr>
        <w:t>N° 001</w:t>
      </w:r>
      <w:r w:rsidRPr="00681258">
        <w:rPr>
          <w:rFonts w:ascii="Arial" w:hAnsi="Arial" w:cs="Arial"/>
          <w:b/>
          <w:color w:val="000000" w:themeColor="text1"/>
        </w:rPr>
        <w:t>/2014- HRCM/PI</w:t>
      </w:r>
    </w:p>
    <w:p w:rsidR="00F84AA5" w:rsidRPr="00681258" w:rsidRDefault="00F84AA5" w:rsidP="00F84AA5">
      <w:pPr>
        <w:pStyle w:val="PargrafodaLista"/>
        <w:tabs>
          <w:tab w:val="left" w:pos="0"/>
          <w:tab w:val="left" w:pos="1701"/>
        </w:tabs>
        <w:spacing w:line="276" w:lineRule="auto"/>
        <w:ind w:left="0"/>
        <w:contextualSpacing/>
        <w:jc w:val="both"/>
        <w:rPr>
          <w:color w:val="000000" w:themeColor="text1"/>
          <w:sz w:val="24"/>
          <w:szCs w:val="24"/>
        </w:rPr>
      </w:pPr>
    </w:p>
    <w:p w:rsidR="00F84AA5" w:rsidRPr="00681258" w:rsidRDefault="00F84AA5" w:rsidP="00F84AA5">
      <w:pPr>
        <w:pStyle w:val="Default"/>
        <w:spacing w:line="276" w:lineRule="auto"/>
        <w:jc w:val="both"/>
        <w:rPr>
          <w:rFonts w:ascii="Arial" w:hAnsi="Arial" w:cs="Arial"/>
          <w:b/>
          <w:color w:val="000000" w:themeColor="text1"/>
        </w:rPr>
      </w:pPr>
      <w:r w:rsidRPr="00681258">
        <w:rPr>
          <w:rFonts w:ascii="Arial" w:hAnsi="Arial" w:cs="Arial"/>
          <w:color w:val="000000" w:themeColor="text1"/>
        </w:rPr>
        <w:t xml:space="preserve">________________________________, </w:t>
      </w:r>
      <w:r w:rsidRPr="00681258">
        <w:rPr>
          <w:rFonts w:ascii="Arial" w:hAnsi="Arial" w:cs="Arial"/>
          <w:color w:val="000000" w:themeColor="text1"/>
        </w:rPr>
        <w:tab/>
        <w:t>CNPJ nº _______________, por intermédio do seu representante legal abaixo assina</w:t>
      </w:r>
      <w:r w:rsidR="00197FED">
        <w:rPr>
          <w:rFonts w:ascii="Arial" w:hAnsi="Arial" w:cs="Arial"/>
          <w:color w:val="000000" w:themeColor="text1"/>
        </w:rPr>
        <w:t>do, para fins de participação no</w:t>
      </w:r>
      <w:r w:rsidRPr="00681258">
        <w:rPr>
          <w:rFonts w:ascii="Arial" w:hAnsi="Arial" w:cs="Arial"/>
          <w:color w:val="000000" w:themeColor="text1"/>
        </w:rPr>
        <w:t xml:space="preserve"> </w:t>
      </w:r>
      <w:r>
        <w:rPr>
          <w:rFonts w:ascii="Arial" w:hAnsi="Arial" w:cs="Arial"/>
          <w:b/>
          <w:color w:val="000000" w:themeColor="text1"/>
        </w:rPr>
        <w:t>PREGÃO PRESENCIAL N° 001</w:t>
      </w:r>
      <w:r w:rsidRPr="00681258">
        <w:rPr>
          <w:rFonts w:ascii="Arial" w:hAnsi="Arial" w:cs="Arial"/>
          <w:b/>
          <w:color w:val="000000" w:themeColor="text1"/>
        </w:rPr>
        <w:t>/2014- HRCM/PI</w:t>
      </w:r>
      <w:r w:rsidRPr="00681258">
        <w:rPr>
          <w:rFonts w:ascii="Arial" w:hAnsi="Arial" w:cs="Arial"/>
          <w:color w:val="000000" w:themeColor="text1"/>
        </w:rPr>
        <w:t xml:space="preserve">, para AQUISIÇÃO DE GÊNEROS ALIMENTÍCIOS </w:t>
      </w:r>
      <w:r>
        <w:rPr>
          <w:rFonts w:ascii="Arial" w:hAnsi="Arial" w:cs="Arial"/>
          <w:color w:val="000000" w:themeColor="text1"/>
        </w:rPr>
        <w:t>PERECÍVEIS (CARNES</w:t>
      </w:r>
      <w:r w:rsidRPr="00681258">
        <w:rPr>
          <w:rFonts w:ascii="Arial" w:hAnsi="Arial" w:cs="Arial"/>
          <w:color w:val="000000" w:themeColor="text1"/>
        </w:rPr>
        <w:t xml:space="preserve">), </w:t>
      </w:r>
      <w:r w:rsidRPr="00681258">
        <w:rPr>
          <w:rFonts w:ascii="Arial" w:hAnsi="Arial" w:cs="Arial"/>
          <w:b/>
          <w:bCs/>
          <w:color w:val="000000" w:themeColor="text1"/>
        </w:rPr>
        <w:t>DECLARA,</w:t>
      </w:r>
      <w:r w:rsidRPr="00681258">
        <w:rPr>
          <w:rFonts w:ascii="Arial" w:hAnsi="Arial" w:cs="Arial"/>
          <w:color w:val="000000" w:themeColor="text1"/>
        </w:rPr>
        <w:t xml:space="preserve"> sob as penalidades da lei, expressamente que cumpre plenamente os requisitos de habilitação exigidos para participação no certame supracitado.</w:t>
      </w: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r w:rsidRPr="00681258">
        <w:rPr>
          <w:color w:val="000000" w:themeColor="text1"/>
          <w:sz w:val="24"/>
          <w:szCs w:val="24"/>
        </w:rPr>
        <w:t xml:space="preserve">___________________,____de___________________ </w:t>
      </w:r>
      <w:proofErr w:type="spellStart"/>
      <w:r w:rsidRPr="00681258">
        <w:rPr>
          <w:color w:val="000000" w:themeColor="text1"/>
          <w:sz w:val="24"/>
          <w:szCs w:val="24"/>
        </w:rPr>
        <w:t>de</w:t>
      </w:r>
      <w:proofErr w:type="spellEnd"/>
      <w:r w:rsidRPr="00681258">
        <w:rPr>
          <w:color w:val="000000" w:themeColor="text1"/>
          <w:sz w:val="24"/>
          <w:szCs w:val="24"/>
        </w:rPr>
        <w:t xml:space="preserve"> 2014.</w:t>
      </w: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r w:rsidRPr="00681258">
        <w:rPr>
          <w:color w:val="000000" w:themeColor="text1"/>
          <w:sz w:val="24"/>
          <w:szCs w:val="24"/>
        </w:rPr>
        <w:t>(Carimbo Padronizado do CNPJ)</w:t>
      </w: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r w:rsidRPr="00681258">
        <w:rPr>
          <w:color w:val="000000" w:themeColor="text1"/>
          <w:sz w:val="24"/>
          <w:szCs w:val="24"/>
        </w:rPr>
        <w:t>____________________________________</w:t>
      </w:r>
    </w:p>
    <w:p w:rsidR="00F84AA5" w:rsidRPr="00681258" w:rsidRDefault="00F84AA5" w:rsidP="00F84AA5">
      <w:pPr>
        <w:tabs>
          <w:tab w:val="left" w:pos="0"/>
          <w:tab w:val="left" w:pos="567"/>
          <w:tab w:val="left" w:pos="1134"/>
          <w:tab w:val="left" w:pos="5760"/>
        </w:tabs>
        <w:spacing w:line="276" w:lineRule="auto"/>
        <w:jc w:val="both"/>
        <w:rPr>
          <w:b/>
          <w:color w:val="000000" w:themeColor="text1"/>
          <w:sz w:val="24"/>
          <w:szCs w:val="24"/>
        </w:rPr>
      </w:pPr>
      <w:r w:rsidRPr="00681258">
        <w:rPr>
          <w:b/>
          <w:color w:val="000000" w:themeColor="text1"/>
          <w:sz w:val="24"/>
          <w:szCs w:val="24"/>
        </w:rPr>
        <w:t>Assinatura do Representante legal</w:t>
      </w:r>
    </w:p>
    <w:p w:rsidR="00F84AA5" w:rsidRPr="00681258" w:rsidRDefault="00F84AA5" w:rsidP="00F84AA5">
      <w:pPr>
        <w:tabs>
          <w:tab w:val="left" w:pos="0"/>
          <w:tab w:val="left" w:pos="567"/>
          <w:tab w:val="left" w:pos="1134"/>
          <w:tab w:val="left" w:pos="5760"/>
        </w:tabs>
        <w:spacing w:line="276" w:lineRule="auto"/>
        <w:ind w:right="-1"/>
        <w:jc w:val="both"/>
        <w:rPr>
          <w:color w:val="000000" w:themeColor="text1"/>
          <w:sz w:val="24"/>
          <w:szCs w:val="24"/>
        </w:rPr>
      </w:pPr>
      <w:r w:rsidRPr="00681258">
        <w:rPr>
          <w:color w:val="000000" w:themeColor="text1"/>
          <w:sz w:val="24"/>
          <w:szCs w:val="24"/>
        </w:rPr>
        <w:t>Nome:</w:t>
      </w:r>
    </w:p>
    <w:p w:rsidR="00F84AA5" w:rsidRPr="00681258" w:rsidRDefault="00F84AA5" w:rsidP="00F84AA5">
      <w:pPr>
        <w:tabs>
          <w:tab w:val="left" w:pos="0"/>
          <w:tab w:val="left" w:pos="567"/>
          <w:tab w:val="left" w:pos="1134"/>
          <w:tab w:val="left" w:pos="5760"/>
        </w:tabs>
        <w:spacing w:line="276" w:lineRule="auto"/>
        <w:ind w:right="-1"/>
        <w:jc w:val="both"/>
        <w:rPr>
          <w:color w:val="000000" w:themeColor="text1"/>
          <w:sz w:val="24"/>
          <w:szCs w:val="24"/>
        </w:rPr>
      </w:pPr>
      <w:r w:rsidRPr="00681258">
        <w:rPr>
          <w:color w:val="000000" w:themeColor="text1"/>
          <w:sz w:val="24"/>
          <w:szCs w:val="24"/>
        </w:rPr>
        <w:t>Cargo:</w:t>
      </w:r>
    </w:p>
    <w:p w:rsidR="00F84AA5" w:rsidRPr="00681258" w:rsidRDefault="00F84AA5" w:rsidP="00F84AA5">
      <w:pPr>
        <w:tabs>
          <w:tab w:val="left" w:pos="0"/>
          <w:tab w:val="left" w:pos="567"/>
          <w:tab w:val="left" w:pos="1134"/>
          <w:tab w:val="left" w:pos="5760"/>
        </w:tabs>
        <w:spacing w:line="276" w:lineRule="auto"/>
        <w:ind w:right="-1"/>
        <w:jc w:val="both"/>
        <w:rPr>
          <w:color w:val="000000" w:themeColor="text1"/>
          <w:sz w:val="24"/>
          <w:szCs w:val="24"/>
        </w:rPr>
      </w:pPr>
      <w:r w:rsidRPr="00681258">
        <w:rPr>
          <w:color w:val="000000" w:themeColor="text1"/>
          <w:sz w:val="24"/>
          <w:szCs w:val="24"/>
        </w:rPr>
        <w:t>RG.:</w:t>
      </w:r>
    </w:p>
    <w:p w:rsidR="00F84AA5" w:rsidRPr="00681258" w:rsidRDefault="00F84AA5" w:rsidP="00F84AA5">
      <w:pPr>
        <w:tabs>
          <w:tab w:val="left" w:pos="0"/>
          <w:tab w:val="left" w:pos="567"/>
          <w:tab w:val="left" w:pos="1134"/>
          <w:tab w:val="left" w:pos="5760"/>
        </w:tabs>
        <w:spacing w:line="276" w:lineRule="auto"/>
        <w:ind w:right="-1"/>
        <w:jc w:val="both"/>
        <w:rPr>
          <w:color w:val="000000" w:themeColor="text1"/>
          <w:sz w:val="24"/>
          <w:szCs w:val="24"/>
        </w:rPr>
      </w:pPr>
      <w:r w:rsidRPr="00681258">
        <w:rPr>
          <w:color w:val="000000" w:themeColor="text1"/>
          <w:sz w:val="24"/>
          <w:szCs w:val="24"/>
        </w:rPr>
        <w:t>CPF:</w:t>
      </w: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r w:rsidRPr="00681258">
        <w:rPr>
          <w:b/>
          <w:color w:val="000000" w:themeColor="text1"/>
          <w:sz w:val="24"/>
          <w:szCs w:val="24"/>
        </w:rPr>
        <w:t>Elaborar a declaração preferencialmente em papel timbrado da empresa.</w:t>
      </w: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rPr>
          <w:b/>
          <w:color w:val="000000" w:themeColor="text1"/>
        </w:rPr>
      </w:pPr>
    </w:p>
    <w:p w:rsidR="00F84AA5" w:rsidRPr="00681258" w:rsidRDefault="00F84AA5" w:rsidP="00F84AA5">
      <w:pPr>
        <w:shd w:val="clear" w:color="auto" w:fill="8DB3E2" w:themeFill="text2" w:themeFillTint="66"/>
        <w:tabs>
          <w:tab w:val="left" w:pos="0"/>
          <w:tab w:val="left" w:pos="567"/>
          <w:tab w:val="left" w:pos="1134"/>
          <w:tab w:val="left" w:pos="5760"/>
        </w:tabs>
        <w:spacing w:line="276" w:lineRule="auto"/>
        <w:jc w:val="center"/>
        <w:rPr>
          <w:b/>
          <w:color w:val="000000" w:themeColor="text1"/>
          <w:sz w:val="24"/>
          <w:szCs w:val="24"/>
        </w:rPr>
      </w:pPr>
      <w:r w:rsidRPr="00681258">
        <w:rPr>
          <w:b/>
          <w:color w:val="000000" w:themeColor="text1"/>
          <w:sz w:val="24"/>
          <w:szCs w:val="24"/>
        </w:rPr>
        <w:lastRenderedPageBreak/>
        <w:t>ANEXO VII</w:t>
      </w:r>
    </w:p>
    <w:p w:rsidR="00F84AA5" w:rsidRPr="00F241A1" w:rsidRDefault="00F84AA5" w:rsidP="00F84AA5">
      <w:pPr>
        <w:pStyle w:val="PargrafodaLista"/>
        <w:tabs>
          <w:tab w:val="left" w:pos="0"/>
          <w:tab w:val="left" w:pos="1701"/>
        </w:tabs>
        <w:spacing w:after="360" w:line="276" w:lineRule="auto"/>
        <w:ind w:left="0"/>
        <w:contextualSpacing/>
        <w:jc w:val="center"/>
        <w:rPr>
          <w:bCs/>
          <w:color w:val="000000" w:themeColor="text1"/>
        </w:rPr>
      </w:pPr>
    </w:p>
    <w:p w:rsidR="00F84AA5" w:rsidRPr="00681258" w:rsidRDefault="00F84AA5" w:rsidP="00F84AA5">
      <w:pPr>
        <w:pStyle w:val="PargrafodaLista"/>
        <w:tabs>
          <w:tab w:val="left" w:pos="0"/>
          <w:tab w:val="left" w:pos="1701"/>
        </w:tabs>
        <w:spacing w:line="276" w:lineRule="auto"/>
        <w:ind w:left="0"/>
        <w:contextualSpacing/>
        <w:jc w:val="center"/>
        <w:rPr>
          <w:b/>
          <w:bCs/>
          <w:color w:val="000000" w:themeColor="text1"/>
          <w:sz w:val="24"/>
          <w:szCs w:val="24"/>
        </w:rPr>
      </w:pPr>
      <w:r w:rsidRPr="00681258">
        <w:rPr>
          <w:b/>
          <w:bCs/>
          <w:color w:val="000000" w:themeColor="text1"/>
          <w:sz w:val="24"/>
          <w:szCs w:val="24"/>
        </w:rPr>
        <w:t>Declaração de inexistência de fatos supervenientes impeditivos de habilitação.</w:t>
      </w:r>
    </w:p>
    <w:p w:rsidR="00F84AA5" w:rsidRPr="00681258" w:rsidRDefault="00F84AA5" w:rsidP="00F84AA5">
      <w:pPr>
        <w:pStyle w:val="PargrafodaLista"/>
        <w:tabs>
          <w:tab w:val="left" w:pos="0"/>
          <w:tab w:val="left" w:pos="1701"/>
        </w:tabs>
        <w:spacing w:line="276" w:lineRule="auto"/>
        <w:ind w:left="0"/>
        <w:contextualSpacing/>
        <w:jc w:val="center"/>
        <w:rPr>
          <w:b/>
          <w:bCs/>
          <w:color w:val="000000" w:themeColor="text1"/>
          <w:sz w:val="24"/>
          <w:szCs w:val="24"/>
        </w:rPr>
      </w:pPr>
    </w:p>
    <w:p w:rsidR="00F84AA5" w:rsidRPr="00681258" w:rsidRDefault="00F84AA5" w:rsidP="00F84AA5">
      <w:pPr>
        <w:pStyle w:val="Default"/>
        <w:spacing w:line="276" w:lineRule="auto"/>
        <w:rPr>
          <w:rFonts w:ascii="Arial" w:hAnsi="Arial" w:cs="Arial"/>
          <w:b/>
          <w:color w:val="000000" w:themeColor="text1"/>
        </w:rPr>
      </w:pPr>
      <w:r>
        <w:rPr>
          <w:rFonts w:ascii="Arial" w:hAnsi="Arial" w:cs="Arial"/>
          <w:b/>
          <w:color w:val="000000" w:themeColor="text1"/>
        </w:rPr>
        <w:t>PREGÃO PRESENCIAL N° 001</w:t>
      </w:r>
      <w:r w:rsidRPr="00681258">
        <w:rPr>
          <w:rFonts w:ascii="Arial" w:hAnsi="Arial" w:cs="Arial"/>
          <w:b/>
          <w:color w:val="000000" w:themeColor="text1"/>
        </w:rPr>
        <w:t>/2014- HRCM/PI</w:t>
      </w:r>
    </w:p>
    <w:p w:rsidR="00F84AA5" w:rsidRPr="00681258" w:rsidRDefault="00F84AA5" w:rsidP="00F84AA5">
      <w:pPr>
        <w:pStyle w:val="PargrafodaLista"/>
        <w:tabs>
          <w:tab w:val="left" w:pos="0"/>
          <w:tab w:val="left" w:pos="1701"/>
        </w:tabs>
        <w:spacing w:line="276" w:lineRule="auto"/>
        <w:ind w:left="0"/>
        <w:contextualSpacing/>
        <w:jc w:val="center"/>
        <w:rPr>
          <w:bCs/>
          <w:color w:val="000000" w:themeColor="text1"/>
          <w:sz w:val="24"/>
          <w:szCs w:val="24"/>
        </w:rPr>
      </w:pPr>
    </w:p>
    <w:p w:rsidR="00F84AA5" w:rsidRPr="00681258" w:rsidRDefault="00F84AA5" w:rsidP="00F84AA5">
      <w:pPr>
        <w:pStyle w:val="PargrafodaLista"/>
        <w:tabs>
          <w:tab w:val="left" w:pos="0"/>
          <w:tab w:val="left" w:pos="1701"/>
        </w:tabs>
        <w:spacing w:line="276" w:lineRule="auto"/>
        <w:ind w:left="0"/>
        <w:contextualSpacing/>
        <w:jc w:val="both"/>
        <w:rPr>
          <w:bCs/>
          <w:color w:val="000000" w:themeColor="text1"/>
          <w:sz w:val="24"/>
          <w:szCs w:val="24"/>
        </w:rPr>
      </w:pPr>
    </w:p>
    <w:p w:rsidR="00F84AA5" w:rsidRPr="00681258" w:rsidRDefault="00F84AA5" w:rsidP="00F84AA5">
      <w:pPr>
        <w:pStyle w:val="Default"/>
        <w:spacing w:line="276" w:lineRule="auto"/>
        <w:jc w:val="both"/>
        <w:rPr>
          <w:rFonts w:ascii="Arial" w:hAnsi="Arial" w:cs="Arial"/>
          <w:b/>
          <w:color w:val="000000" w:themeColor="text1"/>
        </w:rPr>
      </w:pPr>
      <w:r w:rsidRPr="00681258">
        <w:rPr>
          <w:rFonts w:ascii="Arial" w:hAnsi="Arial" w:cs="Arial"/>
          <w:bCs/>
          <w:color w:val="000000" w:themeColor="text1"/>
        </w:rPr>
        <w:t xml:space="preserve">A Empresa (...), inscrita no CNPJ sob nº (...), por intermédio de seu representante legal </w:t>
      </w:r>
      <w:proofErr w:type="gramStart"/>
      <w:r w:rsidRPr="00681258">
        <w:rPr>
          <w:rFonts w:ascii="Arial" w:hAnsi="Arial" w:cs="Arial"/>
          <w:bCs/>
          <w:color w:val="000000" w:themeColor="text1"/>
        </w:rPr>
        <w:t>o(</w:t>
      </w:r>
      <w:proofErr w:type="gramEnd"/>
      <w:r w:rsidRPr="00681258">
        <w:rPr>
          <w:rFonts w:ascii="Arial" w:hAnsi="Arial" w:cs="Arial"/>
          <w:bCs/>
          <w:color w:val="000000" w:themeColor="text1"/>
        </w:rPr>
        <w:t xml:space="preserve">a) Sr.(a)..............., portador (a) da Cédula de Identidade nº(...),  </w:t>
      </w:r>
      <w:r w:rsidRPr="00681258">
        <w:rPr>
          <w:rFonts w:ascii="Arial" w:hAnsi="Arial" w:cs="Arial"/>
          <w:b/>
          <w:bCs/>
          <w:color w:val="000000" w:themeColor="text1"/>
        </w:rPr>
        <w:t>DECLARA</w:t>
      </w:r>
      <w:r w:rsidRPr="00681258">
        <w:rPr>
          <w:rFonts w:ascii="Arial" w:hAnsi="Arial" w:cs="Arial"/>
          <w:bCs/>
          <w:color w:val="000000" w:themeColor="text1"/>
        </w:rPr>
        <w:t xml:space="preserve"> para os devidos fins junto a Comissão Permanente de Licitação  do HRCM, referente a</w:t>
      </w:r>
      <w:r w:rsidR="00197FED">
        <w:rPr>
          <w:rFonts w:ascii="Arial" w:hAnsi="Arial" w:cs="Arial"/>
          <w:color w:val="000000" w:themeColor="text1"/>
        </w:rPr>
        <w:t xml:space="preserve">  Pregão presencial</w:t>
      </w:r>
      <w:r w:rsidRPr="00681258">
        <w:rPr>
          <w:rFonts w:ascii="Arial" w:hAnsi="Arial" w:cs="Arial"/>
          <w:color w:val="000000" w:themeColor="text1"/>
        </w:rPr>
        <w:t xml:space="preserve"> nº </w:t>
      </w:r>
      <w:r>
        <w:rPr>
          <w:rFonts w:ascii="Arial" w:hAnsi="Arial" w:cs="Arial"/>
          <w:b/>
          <w:color w:val="000000" w:themeColor="text1"/>
        </w:rPr>
        <w:t>001</w:t>
      </w:r>
      <w:r w:rsidRPr="00681258">
        <w:rPr>
          <w:rFonts w:ascii="Arial" w:hAnsi="Arial" w:cs="Arial"/>
          <w:b/>
          <w:color w:val="000000" w:themeColor="text1"/>
        </w:rPr>
        <w:t>/2014- HRCM/PI</w:t>
      </w:r>
      <w:r w:rsidRPr="00681258">
        <w:rPr>
          <w:rFonts w:ascii="Arial" w:hAnsi="Arial" w:cs="Arial"/>
          <w:color w:val="000000" w:themeColor="text1"/>
        </w:rPr>
        <w:t>, para a  AQUISIÇÃO</w:t>
      </w:r>
      <w:r>
        <w:rPr>
          <w:rFonts w:ascii="Arial" w:hAnsi="Arial" w:cs="Arial"/>
          <w:color w:val="000000" w:themeColor="text1"/>
        </w:rPr>
        <w:t xml:space="preserve"> DE GÊNEROS ALIMENTÍCOS (CARNES</w:t>
      </w:r>
      <w:r w:rsidRPr="00681258">
        <w:rPr>
          <w:rFonts w:ascii="Arial" w:hAnsi="Arial" w:cs="Arial"/>
          <w:color w:val="000000" w:themeColor="text1"/>
        </w:rPr>
        <w:t>),</w:t>
      </w:r>
      <w:r w:rsidRPr="00681258">
        <w:rPr>
          <w:rFonts w:ascii="Arial" w:hAnsi="Arial" w:cs="Arial"/>
          <w:bCs/>
          <w:color w:val="000000" w:themeColor="text1"/>
        </w:rPr>
        <w:t xml:space="preserve"> sob as penas da Lei, que até a presente data inexistem fatos impeditivos para sua habilitação no presente procedimento licitatório, ciente da obrigatoriedade de declarar ocorrências posteriores.     </w:t>
      </w: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r w:rsidRPr="00681258">
        <w:rPr>
          <w:color w:val="000000" w:themeColor="text1"/>
          <w:sz w:val="24"/>
          <w:szCs w:val="24"/>
        </w:rPr>
        <w:t xml:space="preserve">___________________,____de___________________ </w:t>
      </w:r>
      <w:proofErr w:type="spellStart"/>
      <w:r w:rsidRPr="00681258">
        <w:rPr>
          <w:color w:val="000000" w:themeColor="text1"/>
          <w:sz w:val="24"/>
          <w:szCs w:val="24"/>
        </w:rPr>
        <w:t>de</w:t>
      </w:r>
      <w:proofErr w:type="spellEnd"/>
      <w:r w:rsidRPr="00681258">
        <w:rPr>
          <w:color w:val="000000" w:themeColor="text1"/>
          <w:sz w:val="24"/>
          <w:szCs w:val="24"/>
        </w:rPr>
        <w:t xml:space="preserve"> 2014.</w:t>
      </w: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r w:rsidRPr="00681258">
        <w:rPr>
          <w:color w:val="000000" w:themeColor="text1"/>
          <w:sz w:val="24"/>
          <w:szCs w:val="24"/>
        </w:rPr>
        <w:t>(Carimbo Padronizado do CNPJ)</w:t>
      </w: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r w:rsidRPr="00681258">
        <w:rPr>
          <w:color w:val="000000" w:themeColor="text1"/>
          <w:sz w:val="24"/>
          <w:szCs w:val="24"/>
        </w:rPr>
        <w:t>____________________________________</w:t>
      </w:r>
    </w:p>
    <w:p w:rsidR="00F84AA5" w:rsidRPr="00681258" w:rsidRDefault="00F84AA5" w:rsidP="00F84AA5">
      <w:pPr>
        <w:tabs>
          <w:tab w:val="left" w:pos="0"/>
          <w:tab w:val="left" w:pos="567"/>
          <w:tab w:val="left" w:pos="1134"/>
          <w:tab w:val="left" w:pos="5760"/>
        </w:tabs>
        <w:spacing w:line="276" w:lineRule="auto"/>
        <w:jc w:val="both"/>
        <w:rPr>
          <w:b/>
          <w:color w:val="000000" w:themeColor="text1"/>
          <w:sz w:val="24"/>
          <w:szCs w:val="24"/>
        </w:rPr>
      </w:pPr>
      <w:r w:rsidRPr="00681258">
        <w:rPr>
          <w:b/>
          <w:color w:val="000000" w:themeColor="text1"/>
          <w:sz w:val="24"/>
          <w:szCs w:val="24"/>
        </w:rPr>
        <w:t>Assinatura do Representante legal</w:t>
      </w: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r w:rsidRPr="00681258">
        <w:rPr>
          <w:b/>
          <w:color w:val="000000" w:themeColor="text1"/>
          <w:sz w:val="24"/>
          <w:szCs w:val="24"/>
        </w:rPr>
        <w:t>Elaborar a declaração preferencialmente em papel timbrado da empresa.</w:t>
      </w: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681258" w:rsidRDefault="00F84AA5" w:rsidP="00F84AA5">
      <w:pPr>
        <w:shd w:val="clear" w:color="auto" w:fill="8DB3E2" w:themeFill="text2" w:themeFillTint="66"/>
        <w:tabs>
          <w:tab w:val="left" w:pos="0"/>
          <w:tab w:val="left" w:pos="567"/>
          <w:tab w:val="left" w:pos="1134"/>
          <w:tab w:val="left" w:pos="5760"/>
        </w:tabs>
        <w:spacing w:line="276" w:lineRule="auto"/>
        <w:ind w:right="-1"/>
        <w:jc w:val="center"/>
        <w:rPr>
          <w:b/>
          <w:color w:val="000000" w:themeColor="text1"/>
          <w:sz w:val="24"/>
          <w:szCs w:val="24"/>
        </w:rPr>
      </w:pPr>
      <w:r w:rsidRPr="00681258">
        <w:rPr>
          <w:b/>
          <w:color w:val="000000" w:themeColor="text1"/>
          <w:sz w:val="24"/>
          <w:szCs w:val="24"/>
          <w:shd w:val="clear" w:color="auto" w:fill="8DB3E2" w:themeFill="text2" w:themeFillTint="66"/>
        </w:rPr>
        <w:lastRenderedPageBreak/>
        <w:t>ANEXO VIII</w:t>
      </w:r>
    </w:p>
    <w:p w:rsidR="00F84AA5" w:rsidRPr="00681258" w:rsidRDefault="00F84AA5" w:rsidP="00F84AA5">
      <w:pPr>
        <w:pStyle w:val="PargrafodaLista"/>
        <w:tabs>
          <w:tab w:val="left" w:pos="0"/>
          <w:tab w:val="left" w:pos="1701"/>
        </w:tabs>
        <w:spacing w:line="276" w:lineRule="auto"/>
        <w:ind w:left="1134"/>
        <w:contextualSpacing/>
        <w:jc w:val="both"/>
        <w:rPr>
          <w:b/>
          <w:bCs/>
          <w:color w:val="000000" w:themeColor="text1"/>
          <w:sz w:val="24"/>
          <w:szCs w:val="24"/>
        </w:rPr>
      </w:pPr>
    </w:p>
    <w:p w:rsidR="00F84AA5" w:rsidRPr="00681258" w:rsidRDefault="00F84AA5" w:rsidP="00F84AA5">
      <w:pPr>
        <w:pStyle w:val="PargrafodaLista"/>
        <w:tabs>
          <w:tab w:val="left" w:pos="0"/>
          <w:tab w:val="left" w:pos="1701"/>
        </w:tabs>
        <w:spacing w:line="276" w:lineRule="auto"/>
        <w:ind w:left="0"/>
        <w:contextualSpacing/>
        <w:jc w:val="both"/>
        <w:rPr>
          <w:b/>
          <w:bCs/>
          <w:color w:val="000000" w:themeColor="text1"/>
          <w:sz w:val="24"/>
          <w:szCs w:val="24"/>
        </w:rPr>
      </w:pPr>
      <w:r w:rsidRPr="00681258">
        <w:rPr>
          <w:b/>
          <w:bCs/>
          <w:color w:val="000000" w:themeColor="text1"/>
          <w:sz w:val="24"/>
          <w:szCs w:val="24"/>
        </w:rPr>
        <w:t>Credenciamento</w:t>
      </w:r>
    </w:p>
    <w:p w:rsidR="00F84AA5" w:rsidRPr="00F241A1" w:rsidRDefault="00F84AA5" w:rsidP="00F84AA5">
      <w:pPr>
        <w:pStyle w:val="Default"/>
        <w:spacing w:line="276" w:lineRule="auto"/>
        <w:rPr>
          <w:rFonts w:ascii="Arial" w:hAnsi="Arial" w:cs="Arial"/>
          <w:b/>
          <w:color w:val="000000" w:themeColor="text1"/>
          <w:sz w:val="22"/>
          <w:szCs w:val="22"/>
        </w:rPr>
      </w:pPr>
    </w:p>
    <w:p w:rsidR="00F84AA5" w:rsidRPr="00F241A1" w:rsidRDefault="00F84AA5" w:rsidP="00F84AA5">
      <w:pPr>
        <w:pStyle w:val="Default"/>
        <w:spacing w:line="276" w:lineRule="auto"/>
        <w:rPr>
          <w:rFonts w:ascii="Arial" w:hAnsi="Arial" w:cs="Arial"/>
          <w:b/>
          <w:color w:val="000000" w:themeColor="text1"/>
          <w:sz w:val="22"/>
          <w:szCs w:val="22"/>
        </w:rPr>
      </w:pPr>
    </w:p>
    <w:p w:rsidR="00F84AA5" w:rsidRPr="000E237C" w:rsidRDefault="00F84AA5" w:rsidP="00F84AA5">
      <w:pPr>
        <w:pStyle w:val="Default"/>
        <w:spacing w:line="276" w:lineRule="auto"/>
        <w:rPr>
          <w:rFonts w:ascii="Arial" w:hAnsi="Arial" w:cs="Arial"/>
          <w:b/>
          <w:color w:val="000000" w:themeColor="text1"/>
        </w:rPr>
      </w:pPr>
      <w:r w:rsidRPr="000E237C">
        <w:rPr>
          <w:rFonts w:ascii="Arial" w:hAnsi="Arial" w:cs="Arial"/>
          <w:b/>
          <w:color w:val="000000" w:themeColor="text1"/>
        </w:rPr>
        <w:t>PREGÃO PRESENCIAL N° 001/2014- HRCM/PI</w:t>
      </w: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681258" w:rsidRDefault="00F84AA5" w:rsidP="00F84AA5">
      <w:pPr>
        <w:tabs>
          <w:tab w:val="left" w:pos="0"/>
          <w:tab w:val="left" w:pos="567"/>
          <w:tab w:val="left" w:pos="1134"/>
          <w:tab w:val="left" w:pos="5760"/>
        </w:tabs>
        <w:spacing w:line="276" w:lineRule="auto"/>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r w:rsidRPr="00681258">
        <w:rPr>
          <w:color w:val="000000" w:themeColor="text1"/>
          <w:sz w:val="24"/>
          <w:szCs w:val="24"/>
        </w:rPr>
        <w:t xml:space="preserve">A empresa (...), CNPJ nº (...), com sede na (...), neste ato representado através de seu representante legal infra-assinado </w:t>
      </w:r>
      <w:r>
        <w:rPr>
          <w:b/>
          <w:color w:val="000000" w:themeColor="text1"/>
          <w:sz w:val="24"/>
          <w:szCs w:val="24"/>
        </w:rPr>
        <w:t>Credenci</w:t>
      </w:r>
      <w:r w:rsidRPr="00681258">
        <w:rPr>
          <w:b/>
          <w:color w:val="000000" w:themeColor="text1"/>
          <w:sz w:val="24"/>
          <w:szCs w:val="24"/>
        </w:rPr>
        <w:t>o</w:t>
      </w:r>
      <w:r w:rsidRPr="00681258">
        <w:rPr>
          <w:color w:val="000000" w:themeColor="text1"/>
          <w:sz w:val="24"/>
          <w:szCs w:val="24"/>
        </w:rPr>
        <w:t xml:space="preserve"> (a) </w:t>
      </w:r>
      <w:proofErr w:type="gramStart"/>
      <w:r w:rsidRPr="00681258">
        <w:rPr>
          <w:color w:val="000000" w:themeColor="text1"/>
          <w:sz w:val="24"/>
          <w:szCs w:val="24"/>
        </w:rPr>
        <w:t>Sr.</w:t>
      </w:r>
      <w:proofErr w:type="gramEnd"/>
      <w:r w:rsidRPr="00681258">
        <w:rPr>
          <w:color w:val="000000" w:themeColor="text1"/>
          <w:sz w:val="24"/>
          <w:szCs w:val="24"/>
        </w:rPr>
        <w:t xml:space="preserve"> (a)..........., portador de cédula de identidade n° (...) e CPF n° (...) a praticar os atos necessários para representar a outorgante na licitação na</w:t>
      </w:r>
      <w:r>
        <w:rPr>
          <w:color w:val="000000" w:themeColor="text1"/>
          <w:sz w:val="24"/>
          <w:szCs w:val="24"/>
        </w:rPr>
        <w:t xml:space="preserve"> modalidade Pregão presencial nº 001</w:t>
      </w:r>
      <w:r w:rsidRPr="00681258">
        <w:rPr>
          <w:color w:val="000000" w:themeColor="text1"/>
          <w:sz w:val="24"/>
          <w:szCs w:val="24"/>
        </w:rPr>
        <w:t>/2014, usando dos recursos legais e acompanhando-os, conferindo-lhes ainda, poderes especiais para desistir de recursos, interpô-los, apresentar proposta e lances verbais, negociar preços e demais condições, confessar, transigir, desistir, firmar compromissos ou acordos, receber e dar quitação, podendo ainda, substabelecer esta para outrem, com ou sem reservas de iguais poderes, dando tudo por bom firme e valioso.</w:t>
      </w: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r w:rsidRPr="00681258">
        <w:rPr>
          <w:color w:val="000000" w:themeColor="text1"/>
          <w:sz w:val="24"/>
          <w:szCs w:val="24"/>
        </w:rPr>
        <w:t>Por ser oportuna, a outorgante</w:t>
      </w:r>
      <w:r>
        <w:rPr>
          <w:color w:val="000000" w:themeColor="text1"/>
          <w:sz w:val="24"/>
          <w:szCs w:val="24"/>
        </w:rPr>
        <w:t xml:space="preserve"> </w:t>
      </w:r>
      <w:r w:rsidRPr="00681258">
        <w:rPr>
          <w:b/>
          <w:color w:val="000000" w:themeColor="text1"/>
          <w:sz w:val="24"/>
          <w:szCs w:val="24"/>
        </w:rPr>
        <w:t>DECLARA</w:t>
      </w:r>
      <w:r w:rsidRPr="00681258">
        <w:rPr>
          <w:color w:val="000000" w:themeColor="text1"/>
          <w:sz w:val="24"/>
          <w:szCs w:val="24"/>
        </w:rPr>
        <w:t xml:space="preserve">, sob as penas da Lei, </w:t>
      </w:r>
      <w:proofErr w:type="gramStart"/>
      <w:r w:rsidRPr="00681258">
        <w:rPr>
          <w:color w:val="000000" w:themeColor="text1"/>
          <w:sz w:val="24"/>
          <w:szCs w:val="24"/>
        </w:rPr>
        <w:t>a inexistência de fato impeditivo de sua participação no certame, declarando-se ainda, ciente de todas as disposições relativas</w:t>
      </w:r>
      <w:proofErr w:type="gramEnd"/>
      <w:r w:rsidRPr="00681258">
        <w:rPr>
          <w:color w:val="000000" w:themeColor="text1"/>
          <w:sz w:val="24"/>
          <w:szCs w:val="24"/>
        </w:rPr>
        <w:t xml:space="preserve"> á licitação em causa e sua plena concordância com as condições constantes neste edital.</w:t>
      </w:r>
    </w:p>
    <w:p w:rsidR="00F84AA5" w:rsidRPr="00681258" w:rsidRDefault="00F84AA5" w:rsidP="00F84AA5">
      <w:pPr>
        <w:tabs>
          <w:tab w:val="left" w:pos="0"/>
          <w:tab w:val="left" w:pos="2310"/>
        </w:tabs>
        <w:spacing w:line="276" w:lineRule="auto"/>
        <w:jc w:val="both"/>
        <w:rPr>
          <w:b/>
          <w:color w:val="000000" w:themeColor="text1"/>
          <w:sz w:val="24"/>
          <w:szCs w:val="24"/>
        </w:rPr>
      </w:pPr>
      <w:r w:rsidRPr="00681258">
        <w:rPr>
          <w:b/>
          <w:color w:val="000000" w:themeColor="text1"/>
          <w:sz w:val="24"/>
          <w:szCs w:val="24"/>
        </w:rPr>
        <w:tab/>
      </w: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r w:rsidRPr="00681258">
        <w:rPr>
          <w:color w:val="000000" w:themeColor="text1"/>
          <w:sz w:val="24"/>
          <w:szCs w:val="24"/>
        </w:rPr>
        <w:t xml:space="preserve">___________________,____de___________________ </w:t>
      </w:r>
      <w:proofErr w:type="spellStart"/>
      <w:r w:rsidRPr="00681258">
        <w:rPr>
          <w:color w:val="000000" w:themeColor="text1"/>
          <w:sz w:val="24"/>
          <w:szCs w:val="24"/>
        </w:rPr>
        <w:t>de</w:t>
      </w:r>
      <w:proofErr w:type="spellEnd"/>
      <w:r w:rsidRPr="00681258">
        <w:rPr>
          <w:color w:val="000000" w:themeColor="text1"/>
          <w:sz w:val="24"/>
          <w:szCs w:val="24"/>
        </w:rPr>
        <w:t xml:space="preserve"> 2014.</w:t>
      </w: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r w:rsidRPr="00681258">
        <w:rPr>
          <w:color w:val="000000" w:themeColor="text1"/>
          <w:sz w:val="24"/>
          <w:szCs w:val="24"/>
        </w:rPr>
        <w:t>(Carimbo Padronizado do CNPJ)</w:t>
      </w: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r w:rsidRPr="00681258">
        <w:rPr>
          <w:color w:val="000000" w:themeColor="text1"/>
          <w:sz w:val="24"/>
          <w:szCs w:val="24"/>
        </w:rPr>
        <w:t>____________________________________</w:t>
      </w:r>
    </w:p>
    <w:p w:rsidR="00F84AA5" w:rsidRPr="00681258" w:rsidRDefault="00F84AA5" w:rsidP="00F84AA5">
      <w:pPr>
        <w:tabs>
          <w:tab w:val="left" w:pos="0"/>
          <w:tab w:val="left" w:pos="567"/>
          <w:tab w:val="left" w:pos="1134"/>
          <w:tab w:val="left" w:pos="5760"/>
        </w:tabs>
        <w:spacing w:line="276" w:lineRule="auto"/>
        <w:jc w:val="both"/>
        <w:rPr>
          <w:b/>
          <w:color w:val="000000" w:themeColor="text1"/>
          <w:sz w:val="24"/>
          <w:szCs w:val="24"/>
        </w:rPr>
      </w:pPr>
      <w:r w:rsidRPr="00681258">
        <w:rPr>
          <w:b/>
          <w:color w:val="000000" w:themeColor="text1"/>
          <w:sz w:val="24"/>
          <w:szCs w:val="24"/>
        </w:rPr>
        <w:t>Assinatura do Representante legal</w:t>
      </w: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r w:rsidRPr="00681258">
        <w:rPr>
          <w:b/>
          <w:color w:val="000000" w:themeColor="text1"/>
          <w:sz w:val="24"/>
          <w:szCs w:val="24"/>
        </w:rPr>
        <w:t>Elaborar a declaração preferencialmente em papel timbrado da empresa.</w:t>
      </w: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both"/>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jc w:val="center"/>
        <w:rPr>
          <w:b/>
          <w:color w:val="000000" w:themeColor="text1"/>
        </w:rPr>
      </w:pPr>
    </w:p>
    <w:p w:rsidR="00F84AA5" w:rsidRPr="00F241A1" w:rsidRDefault="00F84AA5" w:rsidP="00F84AA5">
      <w:pPr>
        <w:tabs>
          <w:tab w:val="left" w:pos="0"/>
          <w:tab w:val="left" w:pos="567"/>
          <w:tab w:val="left" w:pos="1134"/>
          <w:tab w:val="left" w:pos="5760"/>
        </w:tabs>
        <w:spacing w:line="276" w:lineRule="auto"/>
        <w:ind w:right="-1"/>
        <w:rPr>
          <w:b/>
          <w:color w:val="000000" w:themeColor="text1"/>
        </w:rPr>
      </w:pPr>
    </w:p>
    <w:p w:rsidR="00F84AA5" w:rsidRPr="00681258" w:rsidRDefault="00F84AA5" w:rsidP="00F84AA5">
      <w:pPr>
        <w:shd w:val="clear" w:color="auto" w:fill="8DB3E2" w:themeFill="text2" w:themeFillTint="66"/>
        <w:tabs>
          <w:tab w:val="left" w:pos="0"/>
          <w:tab w:val="left" w:pos="567"/>
          <w:tab w:val="left" w:pos="1134"/>
          <w:tab w:val="left" w:pos="5760"/>
        </w:tabs>
        <w:spacing w:line="276" w:lineRule="auto"/>
        <w:ind w:right="-1"/>
        <w:jc w:val="center"/>
        <w:rPr>
          <w:b/>
          <w:color w:val="000000" w:themeColor="text1"/>
          <w:sz w:val="24"/>
          <w:szCs w:val="24"/>
        </w:rPr>
      </w:pPr>
      <w:r w:rsidRPr="00681258">
        <w:rPr>
          <w:b/>
          <w:color w:val="000000" w:themeColor="text1"/>
          <w:sz w:val="24"/>
          <w:szCs w:val="24"/>
        </w:rPr>
        <w:lastRenderedPageBreak/>
        <w:t>ANEXO IX</w:t>
      </w:r>
    </w:p>
    <w:p w:rsidR="00F84AA5" w:rsidRPr="00681258" w:rsidRDefault="00F84AA5" w:rsidP="00F84AA5">
      <w:pPr>
        <w:spacing w:line="276" w:lineRule="auto"/>
        <w:jc w:val="both"/>
        <w:rPr>
          <w:color w:val="000000" w:themeColor="text1"/>
          <w:sz w:val="24"/>
          <w:szCs w:val="24"/>
          <w:lang w:eastAsia="pt-BR"/>
        </w:rPr>
      </w:pPr>
    </w:p>
    <w:p w:rsidR="00F84AA5" w:rsidRPr="00681258" w:rsidRDefault="00F84AA5" w:rsidP="00F84AA5">
      <w:pPr>
        <w:pStyle w:val="Recuodecorpodetexto21"/>
        <w:spacing w:after="0" w:line="276" w:lineRule="auto"/>
        <w:ind w:left="0"/>
        <w:rPr>
          <w:rFonts w:ascii="Arial" w:hAnsi="Arial" w:cs="Arial"/>
          <w:b/>
          <w:color w:val="000000" w:themeColor="text1"/>
        </w:rPr>
      </w:pPr>
      <w:r w:rsidRPr="00681258">
        <w:rPr>
          <w:rFonts w:ascii="Arial" w:hAnsi="Arial" w:cs="Arial"/>
          <w:b/>
          <w:color w:val="000000" w:themeColor="text1"/>
        </w:rPr>
        <w:t>Declaração de submissão dos termos do edital</w:t>
      </w:r>
    </w:p>
    <w:p w:rsidR="00F84AA5" w:rsidRPr="00681258" w:rsidRDefault="00F84AA5" w:rsidP="00F84AA5">
      <w:pPr>
        <w:pStyle w:val="Recuodecorpodetexto21"/>
        <w:spacing w:after="0" w:line="276" w:lineRule="auto"/>
        <w:ind w:left="567"/>
        <w:rPr>
          <w:rFonts w:ascii="Arial" w:hAnsi="Arial" w:cs="Arial"/>
          <w:color w:val="000000" w:themeColor="text1"/>
        </w:rPr>
      </w:pPr>
    </w:p>
    <w:p w:rsidR="00F84AA5" w:rsidRPr="00681258" w:rsidRDefault="00F84AA5" w:rsidP="00F84AA5">
      <w:pPr>
        <w:pStyle w:val="Default"/>
        <w:spacing w:line="276" w:lineRule="auto"/>
        <w:rPr>
          <w:rFonts w:ascii="Arial" w:hAnsi="Arial" w:cs="Arial"/>
          <w:b/>
          <w:color w:val="000000" w:themeColor="text1"/>
        </w:rPr>
      </w:pPr>
    </w:p>
    <w:p w:rsidR="00F84AA5" w:rsidRPr="00681258" w:rsidRDefault="00F84AA5" w:rsidP="00F84AA5">
      <w:pPr>
        <w:pStyle w:val="Default"/>
        <w:spacing w:line="276" w:lineRule="auto"/>
        <w:rPr>
          <w:rFonts w:ascii="Arial" w:hAnsi="Arial" w:cs="Arial"/>
          <w:b/>
          <w:color w:val="000000" w:themeColor="text1"/>
        </w:rPr>
      </w:pPr>
    </w:p>
    <w:p w:rsidR="00F84AA5" w:rsidRPr="00681258" w:rsidRDefault="00F84AA5" w:rsidP="00F84AA5">
      <w:pPr>
        <w:pStyle w:val="Default"/>
        <w:spacing w:line="276" w:lineRule="auto"/>
        <w:rPr>
          <w:rFonts w:ascii="Arial" w:hAnsi="Arial" w:cs="Arial"/>
          <w:b/>
          <w:color w:val="000000" w:themeColor="text1"/>
        </w:rPr>
      </w:pPr>
      <w:r>
        <w:rPr>
          <w:rFonts w:ascii="Arial" w:hAnsi="Arial" w:cs="Arial"/>
          <w:b/>
          <w:color w:val="000000" w:themeColor="text1"/>
        </w:rPr>
        <w:t>PREGÃO PRESENCIAL N° 001</w:t>
      </w:r>
      <w:r w:rsidRPr="00681258">
        <w:rPr>
          <w:rFonts w:ascii="Arial" w:hAnsi="Arial" w:cs="Arial"/>
          <w:b/>
          <w:color w:val="000000" w:themeColor="text1"/>
        </w:rPr>
        <w:t>/2014- HRCM/PI</w:t>
      </w:r>
    </w:p>
    <w:p w:rsidR="00F84AA5" w:rsidRPr="00681258" w:rsidRDefault="00F84AA5" w:rsidP="00F84AA5">
      <w:pPr>
        <w:pStyle w:val="Recuodecorpodetexto21"/>
        <w:spacing w:after="0" w:line="276" w:lineRule="auto"/>
        <w:ind w:left="567"/>
        <w:rPr>
          <w:rFonts w:ascii="Arial" w:hAnsi="Arial" w:cs="Arial"/>
          <w:color w:val="000000" w:themeColor="text1"/>
        </w:rPr>
      </w:pPr>
    </w:p>
    <w:p w:rsidR="00F84AA5" w:rsidRPr="00681258" w:rsidRDefault="00F84AA5" w:rsidP="00F84AA5">
      <w:pPr>
        <w:pStyle w:val="Recuodecorpodetexto21"/>
        <w:spacing w:after="0" w:line="276" w:lineRule="auto"/>
        <w:rPr>
          <w:rFonts w:ascii="Arial" w:hAnsi="Arial" w:cs="Arial"/>
          <w:color w:val="000000" w:themeColor="text1"/>
        </w:rPr>
      </w:pPr>
    </w:p>
    <w:p w:rsidR="00F84AA5" w:rsidRPr="00681258" w:rsidRDefault="00F84AA5" w:rsidP="00F84AA5">
      <w:pPr>
        <w:pStyle w:val="Recuodecorpodetexto21"/>
        <w:spacing w:after="0" w:line="276" w:lineRule="auto"/>
        <w:jc w:val="both"/>
        <w:rPr>
          <w:rFonts w:ascii="Arial" w:hAnsi="Arial" w:cs="Arial"/>
          <w:color w:val="000000" w:themeColor="text1"/>
        </w:rPr>
      </w:pPr>
    </w:p>
    <w:p w:rsidR="00F84AA5" w:rsidRPr="00681258" w:rsidRDefault="00F84AA5" w:rsidP="00F84AA5">
      <w:pPr>
        <w:pStyle w:val="Recuodecorpodetexto21"/>
        <w:spacing w:after="0" w:line="276" w:lineRule="auto"/>
        <w:ind w:left="0"/>
        <w:jc w:val="both"/>
        <w:rPr>
          <w:rFonts w:ascii="Arial" w:hAnsi="Arial" w:cs="Arial"/>
          <w:color w:val="000000" w:themeColor="text1"/>
        </w:rPr>
      </w:pPr>
      <w:r w:rsidRPr="00681258">
        <w:rPr>
          <w:rFonts w:ascii="Arial" w:hAnsi="Arial" w:cs="Arial"/>
          <w:color w:val="000000" w:themeColor="text1"/>
        </w:rPr>
        <w:t xml:space="preserve">Declaramos nossa inteira e irrestrita submissão aos termos do Edital </w:t>
      </w:r>
      <w:proofErr w:type="gramStart"/>
      <w:r w:rsidRPr="00681258">
        <w:rPr>
          <w:rFonts w:ascii="Arial" w:hAnsi="Arial" w:cs="Arial"/>
          <w:color w:val="000000" w:themeColor="text1"/>
        </w:rPr>
        <w:t xml:space="preserve">desta </w:t>
      </w:r>
      <w:r>
        <w:rPr>
          <w:rFonts w:ascii="Arial" w:hAnsi="Arial" w:cs="Arial"/>
          <w:color w:val="000000" w:themeColor="text1"/>
        </w:rPr>
        <w:t>Pregão</w:t>
      </w:r>
      <w:proofErr w:type="gramEnd"/>
      <w:r>
        <w:rPr>
          <w:rFonts w:ascii="Arial" w:hAnsi="Arial" w:cs="Arial"/>
          <w:color w:val="000000" w:themeColor="text1"/>
        </w:rPr>
        <w:t xml:space="preserve"> presencial N.º 001</w:t>
      </w:r>
      <w:r w:rsidRPr="00681258">
        <w:rPr>
          <w:rFonts w:ascii="Arial" w:hAnsi="Arial" w:cs="Arial"/>
          <w:color w:val="000000" w:themeColor="text1"/>
        </w:rPr>
        <w:t>/2014, bem como aos elementos e especificações contidos e que nele compõem.</w:t>
      </w:r>
    </w:p>
    <w:p w:rsidR="00F84AA5" w:rsidRPr="00681258" w:rsidRDefault="00F84AA5" w:rsidP="00F84AA5">
      <w:pPr>
        <w:pStyle w:val="Recuodecorpodetexto21"/>
        <w:spacing w:after="0" w:line="276" w:lineRule="auto"/>
        <w:ind w:left="567"/>
        <w:rPr>
          <w:rFonts w:ascii="Arial" w:hAnsi="Arial" w:cs="Arial"/>
          <w:color w:val="000000" w:themeColor="text1"/>
        </w:rPr>
      </w:pP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r w:rsidRPr="00681258">
        <w:rPr>
          <w:color w:val="000000" w:themeColor="text1"/>
          <w:sz w:val="24"/>
          <w:szCs w:val="24"/>
        </w:rPr>
        <w:t xml:space="preserve">___________________,____de___________________ </w:t>
      </w:r>
      <w:proofErr w:type="spellStart"/>
      <w:r w:rsidRPr="00681258">
        <w:rPr>
          <w:color w:val="000000" w:themeColor="text1"/>
          <w:sz w:val="24"/>
          <w:szCs w:val="24"/>
        </w:rPr>
        <w:t>de</w:t>
      </w:r>
      <w:proofErr w:type="spellEnd"/>
      <w:r w:rsidRPr="00681258">
        <w:rPr>
          <w:color w:val="000000" w:themeColor="text1"/>
          <w:sz w:val="24"/>
          <w:szCs w:val="24"/>
        </w:rPr>
        <w:t xml:space="preserve"> 2014.</w:t>
      </w:r>
    </w:p>
    <w:p w:rsidR="00F84AA5" w:rsidRPr="00681258" w:rsidRDefault="00F84AA5" w:rsidP="00F84AA5">
      <w:pPr>
        <w:tabs>
          <w:tab w:val="left" w:pos="0"/>
          <w:tab w:val="left" w:pos="567"/>
          <w:tab w:val="left" w:pos="1134"/>
          <w:tab w:val="left" w:pos="4320"/>
        </w:tabs>
        <w:spacing w:line="276" w:lineRule="auto"/>
        <w:ind w:right="-1"/>
        <w:jc w:val="both"/>
        <w:rPr>
          <w:color w:val="000000" w:themeColor="text1"/>
          <w:sz w:val="24"/>
          <w:szCs w:val="24"/>
        </w:rPr>
      </w:pPr>
      <w:r w:rsidRPr="00681258">
        <w:rPr>
          <w:color w:val="000000" w:themeColor="text1"/>
          <w:sz w:val="24"/>
          <w:szCs w:val="24"/>
        </w:rPr>
        <w:t>(Carimbo Padronizado do CNPJ)</w:t>
      </w: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jc w:val="both"/>
        <w:rPr>
          <w:color w:val="000000" w:themeColor="text1"/>
          <w:sz w:val="24"/>
          <w:szCs w:val="24"/>
        </w:rPr>
      </w:pPr>
      <w:r w:rsidRPr="00681258">
        <w:rPr>
          <w:color w:val="000000" w:themeColor="text1"/>
          <w:sz w:val="24"/>
          <w:szCs w:val="24"/>
        </w:rPr>
        <w:t>____________________________________</w:t>
      </w:r>
    </w:p>
    <w:p w:rsidR="00F84AA5" w:rsidRPr="00681258" w:rsidRDefault="00F84AA5" w:rsidP="00F84AA5">
      <w:pPr>
        <w:tabs>
          <w:tab w:val="left" w:pos="0"/>
          <w:tab w:val="left" w:pos="567"/>
          <w:tab w:val="left" w:pos="1134"/>
          <w:tab w:val="left" w:pos="5760"/>
        </w:tabs>
        <w:spacing w:line="276" w:lineRule="auto"/>
        <w:jc w:val="both"/>
        <w:rPr>
          <w:b/>
          <w:color w:val="000000" w:themeColor="text1"/>
          <w:sz w:val="24"/>
          <w:szCs w:val="24"/>
        </w:rPr>
      </w:pPr>
      <w:r w:rsidRPr="00681258">
        <w:rPr>
          <w:b/>
          <w:color w:val="000000" w:themeColor="text1"/>
          <w:sz w:val="24"/>
          <w:szCs w:val="24"/>
        </w:rPr>
        <w:t>Assinatura do Representante legal</w:t>
      </w: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r w:rsidRPr="00681258">
        <w:rPr>
          <w:b/>
          <w:color w:val="000000" w:themeColor="text1"/>
          <w:sz w:val="24"/>
          <w:szCs w:val="24"/>
        </w:rPr>
        <w:t>Elaborar a declaração preferencialmente em papel timbrado da empresa.</w:t>
      </w:r>
    </w:p>
    <w:p w:rsidR="00F84AA5" w:rsidRPr="00681258" w:rsidRDefault="00F84AA5" w:rsidP="00F84AA5">
      <w:pPr>
        <w:tabs>
          <w:tab w:val="left" w:pos="0"/>
          <w:tab w:val="left" w:pos="567"/>
          <w:tab w:val="left" w:pos="1134"/>
          <w:tab w:val="left" w:pos="5760"/>
        </w:tabs>
        <w:spacing w:line="276" w:lineRule="auto"/>
        <w:ind w:right="-1"/>
        <w:jc w:val="both"/>
        <w:rPr>
          <w:b/>
          <w:color w:val="000000" w:themeColor="text1"/>
          <w:sz w:val="24"/>
          <w:szCs w:val="24"/>
        </w:rPr>
      </w:pPr>
    </w:p>
    <w:p w:rsidR="00F84AA5" w:rsidRPr="00681258" w:rsidRDefault="00F84AA5" w:rsidP="00F84AA5">
      <w:pPr>
        <w:spacing w:line="276" w:lineRule="auto"/>
        <w:rPr>
          <w:b/>
          <w:color w:val="000000" w:themeColor="text1"/>
          <w:sz w:val="24"/>
          <w:szCs w:val="24"/>
        </w:rPr>
      </w:pPr>
    </w:p>
    <w:p w:rsidR="00F84AA5" w:rsidRPr="00681258" w:rsidRDefault="00F84AA5" w:rsidP="00F84AA5">
      <w:pPr>
        <w:spacing w:line="276" w:lineRule="auto"/>
        <w:jc w:val="center"/>
        <w:rPr>
          <w:b/>
          <w:color w:val="000000" w:themeColor="text1"/>
          <w:sz w:val="24"/>
          <w:szCs w:val="24"/>
        </w:rPr>
      </w:pPr>
    </w:p>
    <w:p w:rsidR="00F84AA5" w:rsidRPr="00681258" w:rsidRDefault="00F84AA5" w:rsidP="00F84AA5">
      <w:pPr>
        <w:pStyle w:val="Cabealho"/>
        <w:spacing w:line="276" w:lineRule="auto"/>
        <w:jc w:val="center"/>
        <w:rPr>
          <w:b/>
          <w:color w:val="000000" w:themeColor="text1"/>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tabs>
          <w:tab w:val="left" w:pos="2847"/>
        </w:tabs>
        <w:jc w:val="both"/>
        <w:rPr>
          <w:sz w:val="24"/>
          <w:szCs w:val="24"/>
        </w:rPr>
      </w:pPr>
    </w:p>
    <w:p w:rsidR="00C222B9" w:rsidRPr="00C222B9" w:rsidRDefault="00C222B9" w:rsidP="00C222B9">
      <w:pPr>
        <w:jc w:val="both"/>
        <w:rPr>
          <w:sz w:val="24"/>
          <w:szCs w:val="24"/>
        </w:rPr>
      </w:pPr>
    </w:p>
    <w:p w:rsidR="00C222B9" w:rsidRPr="00C222B9" w:rsidRDefault="00C222B9" w:rsidP="00C222B9">
      <w:pPr>
        <w:jc w:val="both"/>
        <w:rPr>
          <w:sz w:val="24"/>
          <w:szCs w:val="24"/>
        </w:rPr>
      </w:pPr>
    </w:p>
    <w:p w:rsidR="00C222B9" w:rsidRPr="00C222B9" w:rsidRDefault="00C222B9" w:rsidP="00C222B9">
      <w:pPr>
        <w:jc w:val="both"/>
        <w:rPr>
          <w:sz w:val="24"/>
          <w:szCs w:val="24"/>
        </w:rPr>
      </w:pPr>
    </w:p>
    <w:p w:rsidR="00C222B9" w:rsidRPr="00C222B9" w:rsidRDefault="00C222B9" w:rsidP="00C222B9">
      <w:pPr>
        <w:jc w:val="both"/>
        <w:rPr>
          <w:sz w:val="24"/>
          <w:szCs w:val="24"/>
        </w:rPr>
      </w:pPr>
    </w:p>
    <w:p w:rsidR="00C222B9" w:rsidRPr="00C222B9" w:rsidRDefault="00C222B9" w:rsidP="00C222B9">
      <w:pPr>
        <w:jc w:val="both"/>
        <w:rPr>
          <w:sz w:val="24"/>
          <w:szCs w:val="24"/>
        </w:rPr>
      </w:pPr>
    </w:p>
    <w:p w:rsidR="00C222B9" w:rsidRPr="00C222B9" w:rsidRDefault="00C222B9" w:rsidP="00C222B9">
      <w:pPr>
        <w:jc w:val="both"/>
        <w:rPr>
          <w:sz w:val="24"/>
          <w:szCs w:val="24"/>
        </w:rPr>
      </w:pPr>
    </w:p>
    <w:p w:rsidR="00C222B9" w:rsidRPr="00C222B9" w:rsidRDefault="00C222B9" w:rsidP="00C222B9">
      <w:pPr>
        <w:tabs>
          <w:tab w:val="left" w:pos="3029"/>
        </w:tabs>
        <w:jc w:val="both"/>
        <w:rPr>
          <w:sz w:val="24"/>
          <w:szCs w:val="24"/>
        </w:rPr>
      </w:pPr>
      <w:r w:rsidRPr="00C222B9">
        <w:rPr>
          <w:sz w:val="24"/>
          <w:szCs w:val="24"/>
        </w:rPr>
        <w:tab/>
      </w:r>
    </w:p>
    <w:sectPr w:rsidR="00C222B9" w:rsidRPr="00C222B9" w:rsidSect="00C222B9">
      <w:headerReference w:type="even" r:id="rId9"/>
      <w:headerReference w:type="default" r:id="rId10"/>
      <w:footerReference w:type="even" r:id="rId11"/>
      <w:footerReference w:type="default" r:id="rId12"/>
      <w:headerReference w:type="first" r:id="rId13"/>
      <w:footerReference w:type="first" r:id="rId14"/>
      <w:pgSz w:w="11909" w:h="16834" w:code="9"/>
      <w:pgMar w:top="1701" w:right="1134" w:bottom="1134" w:left="1701"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BB" w:rsidRDefault="006E2EBB">
      <w:r>
        <w:separator/>
      </w:r>
    </w:p>
  </w:endnote>
  <w:endnote w:type="continuationSeparator" w:id="0">
    <w:p w:rsidR="006E2EBB" w:rsidRDefault="006E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3" w:rsidRDefault="00C704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3" w:rsidRDefault="00C704F3">
    <w:pPr>
      <w:pStyle w:val="Rodap"/>
    </w:pPr>
    <w:r>
      <w:rPr>
        <w:noProof/>
        <w:lang w:eastAsia="pt-BR"/>
      </w:rPr>
      <mc:AlternateContent>
        <mc:Choice Requires="wps">
          <w:drawing>
            <wp:anchor distT="0" distB="0" distL="114300" distR="114300" simplePos="0" relativeHeight="251660288" behindDoc="0" locked="0" layoutInCell="1" allowOverlap="1" wp14:anchorId="2CC319FB" wp14:editId="53C87625">
              <wp:simplePos x="0" y="0"/>
              <wp:positionH relativeFrom="column">
                <wp:posOffset>0</wp:posOffset>
              </wp:positionH>
              <wp:positionV relativeFrom="paragraph">
                <wp:posOffset>-8890</wp:posOffset>
              </wp:positionV>
              <wp:extent cx="5943600" cy="8890"/>
              <wp:effectExtent l="13335" t="13970" r="5715" b="5715"/>
              <wp:wrapNone/>
              <wp:docPr id="3"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8890"/>
                      </a:xfrm>
                      <a:prstGeom prst="line">
                        <a:avLst/>
                      </a:prstGeom>
                      <a:noFill/>
                      <a:ln w="8001">
                        <a:solidFill>
                          <a:srgbClr val="1F1A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" strokecolor="#1f1a17" strokeweight=".63pt"/>
          </w:pict>
        </mc:Fallback>
      </mc:AlternateContent>
    </w:r>
    <w:r>
      <w:rPr>
        <w:noProof/>
        <w:lang w:eastAsia="pt-BR"/>
      </w:rPr>
      <mc:AlternateContent>
        <mc:Choice Requires="wpc">
          <w:drawing>
            <wp:inline distT="0" distB="0" distL="0" distR="0" wp14:anchorId="4C69399D" wp14:editId="7BD42382">
              <wp:extent cx="6105525" cy="559435"/>
              <wp:effectExtent l="0" t="0" r="1905" b="4445"/>
              <wp:docPr id="854" name="Tela 8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856"/>
                      <wps:cNvSpPr>
                        <a:spLocks noChangeArrowheads="1"/>
                      </wps:cNvSpPr>
                      <wps:spPr bwMode="auto">
                        <a:xfrm>
                          <a:off x="0" y="0"/>
                          <a:ext cx="601345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4F3" w:rsidRDefault="00C704F3" w:rsidP="00C222B9">
                            <w:pPr>
                              <w:autoSpaceDE w:val="0"/>
                              <w:autoSpaceDN w:val="0"/>
                              <w:adjustRightInd w:val="0"/>
                              <w:ind w:right="90"/>
                              <w:rPr>
                                <w:b/>
                                <w:bCs/>
                                <w:color w:val="1F1A17"/>
                                <w:sz w:val="16"/>
                                <w:szCs w:val="16"/>
                              </w:rPr>
                            </w:pPr>
                            <w:r>
                              <w:rPr>
                                <w:b/>
                                <w:bCs/>
                                <w:color w:val="1F1A17"/>
                                <w:sz w:val="16"/>
                                <w:szCs w:val="16"/>
                              </w:rPr>
                              <w:t>Secretaria Estadual de Saúde                                                                                       Fone: (86) 3252-1372 – Fax: (86) 3252-4546</w:t>
                            </w:r>
                          </w:p>
                          <w:p w:rsidR="00C704F3" w:rsidRPr="00A3705F" w:rsidRDefault="00C704F3" w:rsidP="00C222B9">
                            <w:pPr>
                              <w:autoSpaceDE w:val="0"/>
                              <w:autoSpaceDN w:val="0"/>
                              <w:adjustRightInd w:val="0"/>
                              <w:ind w:right="90"/>
                              <w:rPr>
                                <w:color w:val="000000"/>
                                <w:sz w:val="34"/>
                                <w:szCs w:val="36"/>
                              </w:rPr>
                            </w:pPr>
                            <w:r>
                              <w:rPr>
                                <w:b/>
                                <w:bCs/>
                                <w:color w:val="1F1A17"/>
                                <w:sz w:val="16"/>
                                <w:szCs w:val="16"/>
                              </w:rPr>
                              <w:t>Hospital Regional de Campo Maior                                                                                             CEP. 64280-000 – Campo Maior-PI</w:t>
                            </w:r>
                            <w:proofErr w:type="gramStart"/>
                            <w:r>
                              <w:rPr>
                                <w:b/>
                                <w:bCs/>
                                <w:color w:val="1F1A17"/>
                                <w:sz w:val="16"/>
                                <w:szCs w:val="16"/>
                              </w:rPr>
                              <w:t xml:space="preserve">  </w:t>
                            </w:r>
                          </w:p>
                          <w:p w:rsidR="00C704F3" w:rsidRPr="00A3705F" w:rsidRDefault="00C704F3" w:rsidP="00C222B9">
                            <w:pPr>
                              <w:autoSpaceDE w:val="0"/>
                              <w:autoSpaceDN w:val="0"/>
                              <w:adjustRightInd w:val="0"/>
                              <w:ind w:right="90"/>
                              <w:rPr>
                                <w:color w:val="000000"/>
                                <w:sz w:val="34"/>
                                <w:szCs w:val="36"/>
                              </w:rPr>
                            </w:pPr>
                            <w:r>
                              <w:rPr>
                                <w:b/>
                                <w:bCs/>
                                <w:color w:val="1F1A17"/>
                                <w:sz w:val="16"/>
                                <w:szCs w:val="16"/>
                              </w:rPr>
                              <w:t>Av.</w:t>
                            </w:r>
                            <w:proofErr w:type="gramEnd"/>
                            <w:r>
                              <w:rPr>
                                <w:b/>
                                <w:bCs/>
                                <w:color w:val="1F1A17"/>
                                <w:sz w:val="16"/>
                                <w:szCs w:val="16"/>
                              </w:rPr>
                              <w:t xml:space="preserve"> do Contorno S/N – Bairro São </w:t>
                            </w:r>
                            <w:proofErr w:type="spellStart"/>
                            <w:r>
                              <w:rPr>
                                <w:b/>
                                <w:bCs/>
                                <w:color w:val="1F1A17"/>
                                <w:sz w:val="16"/>
                                <w:szCs w:val="16"/>
                              </w:rPr>
                              <w:t>Luis</w:t>
                            </w:r>
                            <w:proofErr w:type="spellEnd"/>
                            <w:r>
                              <w:rPr>
                                <w:b/>
                                <w:bCs/>
                                <w:color w:val="1F1A17"/>
                                <w:sz w:val="16"/>
                                <w:szCs w:val="16"/>
                              </w:rPr>
                              <w:t xml:space="preserve">                                                                                                     CNPJ. 06.553.564/0006-42</w:t>
                            </w:r>
                          </w:p>
                          <w:p w:rsidR="00C704F3" w:rsidRPr="00A3705F" w:rsidRDefault="00C704F3" w:rsidP="00C222B9">
                            <w:pPr>
                              <w:autoSpaceDE w:val="0"/>
                              <w:autoSpaceDN w:val="0"/>
                              <w:adjustRightInd w:val="0"/>
                              <w:ind w:right="90"/>
                              <w:jc w:val="right"/>
                              <w:rPr>
                                <w:color w:val="000000"/>
                                <w:sz w:val="34"/>
                                <w:szCs w:val="36"/>
                              </w:rPr>
                            </w:pPr>
                          </w:p>
                          <w:p w:rsidR="00C704F3" w:rsidRPr="00A3705F" w:rsidRDefault="00C704F3" w:rsidP="00C222B9">
                            <w:pPr>
                              <w:autoSpaceDE w:val="0"/>
                              <w:autoSpaceDN w:val="0"/>
                              <w:adjustRightInd w:val="0"/>
                              <w:jc w:val="right"/>
                              <w:rPr>
                                <w:color w:val="000000"/>
                                <w:sz w:val="34"/>
                                <w:szCs w:val="36"/>
                              </w:rPr>
                            </w:pPr>
                          </w:p>
                          <w:p w:rsidR="00C704F3" w:rsidRPr="00A3705F" w:rsidRDefault="00C704F3" w:rsidP="00C222B9">
                            <w:pPr>
                              <w:autoSpaceDE w:val="0"/>
                              <w:autoSpaceDN w:val="0"/>
                              <w:adjustRightInd w:val="0"/>
                              <w:rPr>
                                <w:color w:val="000000"/>
                                <w:sz w:val="34"/>
                                <w:szCs w:val="36"/>
                              </w:rPr>
                            </w:pPr>
                            <w:r>
                              <w:rPr>
                                <w:b/>
                                <w:bCs/>
                                <w:color w:val="1F1A17"/>
                                <w:sz w:val="16"/>
                                <w:szCs w:val="16"/>
                              </w:rPr>
                              <w:t xml:space="preserve"> </w:t>
                            </w:r>
                          </w:p>
                          <w:p w:rsidR="00C704F3" w:rsidRPr="00A3705F" w:rsidRDefault="00C704F3" w:rsidP="00C222B9">
                            <w:pPr>
                              <w:autoSpaceDE w:val="0"/>
                              <w:autoSpaceDN w:val="0"/>
                              <w:adjustRightInd w:val="0"/>
                              <w:jc w:val="right"/>
                              <w:rPr>
                                <w:color w:val="000000"/>
                                <w:sz w:val="34"/>
                                <w:szCs w:val="36"/>
                              </w:rPr>
                            </w:pPr>
                          </w:p>
                        </w:txbxContent>
                      </wps:txbx>
                      <wps:bodyPr rot="0" vert="horz" wrap="square" lIns="0" tIns="0" rIns="0" bIns="0" anchor="t" anchorCtr="0" upright="1">
                        <a:noAutofit/>
                      </wps:bodyPr>
                    </wps:wsp>
                  </wpc:wpc>
                </a:graphicData>
              </a:graphic>
            </wp:inline>
          </w:drawing>
        </mc:Choice>
        <mc:Fallback>
          <w:pict>
            <v:group id="Tela 854" o:spid="_x0000_s1026" editas="canvas" style="width:480.75pt;height:44.05pt;mso-position-horizontal-relative:char;mso-position-vertical-relative:line" coordsize="61055,5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55;height:5594;visibility:visible;mso-wrap-style:square">
                <v:fill o:detectmouseclick="t"/>
                <v:path o:connecttype="none"/>
              </v:shape>
              <v:rect id="Rectangle 856" o:spid="_x0000_s1028" style="position:absolute;width:60134;height:5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QwcEA&#10;AADaAAAADwAAAGRycy9kb3ducmV2LnhtbERPTWvCQBC9C/6HZYTedKOHkqSuIlUxxzYWrLchOyah&#10;2dmQXU3013eFQk/D433Ocj2YRtyoc7VlBfNZBIK4sLrmUsHXcT+NQTiPrLGxTAru5GC9Go+WmGrb&#10;8yfdcl+KEMIuRQWV920qpSsqMuhmtiUO3MV2Bn2AXSl1h30IN41cRNGrNFhzaKiwpfeKip/8ahQc&#10;4nbzndlHXza78+H0cUq2x8Qr9TIZNm8gPA3+X/znznSYD89Xnle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kMHBAAAA2gAAAA8AAAAAAAAAAAAAAAAAmAIAAGRycy9kb3du&#10;cmV2LnhtbFBLBQYAAAAABAAEAPUAAACGAwAAAAA=&#10;" filled="f" stroked="f">
                <v:textbox inset="0,0,0,0">
                  <w:txbxContent>
                    <w:p w:rsidR="00C704F3" w:rsidRDefault="00C704F3" w:rsidP="00C222B9">
                      <w:pPr>
                        <w:autoSpaceDE w:val="0"/>
                        <w:autoSpaceDN w:val="0"/>
                        <w:adjustRightInd w:val="0"/>
                        <w:ind w:right="90"/>
                        <w:rPr>
                          <w:b/>
                          <w:bCs/>
                          <w:color w:val="1F1A17"/>
                          <w:sz w:val="16"/>
                          <w:szCs w:val="16"/>
                        </w:rPr>
                      </w:pPr>
                      <w:r>
                        <w:rPr>
                          <w:b/>
                          <w:bCs/>
                          <w:color w:val="1F1A17"/>
                          <w:sz w:val="16"/>
                          <w:szCs w:val="16"/>
                        </w:rPr>
                        <w:t>Secretaria Estadual de Saúde                                                                                       Fone: (86) 3252-1372 – Fax: (86) 3252-4546</w:t>
                      </w:r>
                    </w:p>
                    <w:p w:rsidR="00C704F3" w:rsidRPr="00A3705F" w:rsidRDefault="00C704F3" w:rsidP="00C222B9">
                      <w:pPr>
                        <w:autoSpaceDE w:val="0"/>
                        <w:autoSpaceDN w:val="0"/>
                        <w:adjustRightInd w:val="0"/>
                        <w:ind w:right="90"/>
                        <w:rPr>
                          <w:color w:val="000000"/>
                          <w:sz w:val="34"/>
                          <w:szCs w:val="36"/>
                        </w:rPr>
                      </w:pPr>
                      <w:r>
                        <w:rPr>
                          <w:b/>
                          <w:bCs/>
                          <w:color w:val="1F1A17"/>
                          <w:sz w:val="16"/>
                          <w:szCs w:val="16"/>
                        </w:rPr>
                        <w:t>Hospital Regional de Campo Maior                                                                                             CEP. 64280-000 – Campo Maior-PI</w:t>
                      </w:r>
                      <w:proofErr w:type="gramStart"/>
                      <w:r>
                        <w:rPr>
                          <w:b/>
                          <w:bCs/>
                          <w:color w:val="1F1A17"/>
                          <w:sz w:val="16"/>
                          <w:szCs w:val="16"/>
                        </w:rPr>
                        <w:t xml:space="preserve">  </w:t>
                      </w:r>
                    </w:p>
                    <w:p w:rsidR="00C704F3" w:rsidRPr="00A3705F" w:rsidRDefault="00C704F3" w:rsidP="00C222B9">
                      <w:pPr>
                        <w:autoSpaceDE w:val="0"/>
                        <w:autoSpaceDN w:val="0"/>
                        <w:adjustRightInd w:val="0"/>
                        <w:ind w:right="90"/>
                        <w:rPr>
                          <w:color w:val="000000"/>
                          <w:sz w:val="34"/>
                          <w:szCs w:val="36"/>
                        </w:rPr>
                      </w:pPr>
                      <w:r>
                        <w:rPr>
                          <w:b/>
                          <w:bCs/>
                          <w:color w:val="1F1A17"/>
                          <w:sz w:val="16"/>
                          <w:szCs w:val="16"/>
                        </w:rPr>
                        <w:t>Av.</w:t>
                      </w:r>
                      <w:proofErr w:type="gramEnd"/>
                      <w:r>
                        <w:rPr>
                          <w:b/>
                          <w:bCs/>
                          <w:color w:val="1F1A17"/>
                          <w:sz w:val="16"/>
                          <w:szCs w:val="16"/>
                        </w:rPr>
                        <w:t xml:space="preserve"> do Contorno S/N – Bairro São </w:t>
                      </w:r>
                      <w:proofErr w:type="spellStart"/>
                      <w:r>
                        <w:rPr>
                          <w:b/>
                          <w:bCs/>
                          <w:color w:val="1F1A17"/>
                          <w:sz w:val="16"/>
                          <w:szCs w:val="16"/>
                        </w:rPr>
                        <w:t>Luis</w:t>
                      </w:r>
                      <w:proofErr w:type="spellEnd"/>
                      <w:r>
                        <w:rPr>
                          <w:b/>
                          <w:bCs/>
                          <w:color w:val="1F1A17"/>
                          <w:sz w:val="16"/>
                          <w:szCs w:val="16"/>
                        </w:rPr>
                        <w:t xml:space="preserve">                                                                                                     CNPJ. 06.553.564/0006-42</w:t>
                      </w:r>
                    </w:p>
                    <w:p w:rsidR="00C704F3" w:rsidRPr="00A3705F" w:rsidRDefault="00C704F3" w:rsidP="00C222B9">
                      <w:pPr>
                        <w:autoSpaceDE w:val="0"/>
                        <w:autoSpaceDN w:val="0"/>
                        <w:adjustRightInd w:val="0"/>
                        <w:ind w:right="90"/>
                        <w:jc w:val="right"/>
                        <w:rPr>
                          <w:color w:val="000000"/>
                          <w:sz w:val="34"/>
                          <w:szCs w:val="36"/>
                        </w:rPr>
                      </w:pPr>
                    </w:p>
                    <w:p w:rsidR="00C704F3" w:rsidRPr="00A3705F" w:rsidRDefault="00C704F3" w:rsidP="00C222B9">
                      <w:pPr>
                        <w:autoSpaceDE w:val="0"/>
                        <w:autoSpaceDN w:val="0"/>
                        <w:adjustRightInd w:val="0"/>
                        <w:jc w:val="right"/>
                        <w:rPr>
                          <w:color w:val="000000"/>
                          <w:sz w:val="34"/>
                          <w:szCs w:val="36"/>
                        </w:rPr>
                      </w:pPr>
                    </w:p>
                    <w:p w:rsidR="00C704F3" w:rsidRPr="00A3705F" w:rsidRDefault="00C704F3" w:rsidP="00C222B9">
                      <w:pPr>
                        <w:autoSpaceDE w:val="0"/>
                        <w:autoSpaceDN w:val="0"/>
                        <w:adjustRightInd w:val="0"/>
                        <w:rPr>
                          <w:color w:val="000000"/>
                          <w:sz w:val="34"/>
                          <w:szCs w:val="36"/>
                        </w:rPr>
                      </w:pPr>
                      <w:r>
                        <w:rPr>
                          <w:b/>
                          <w:bCs/>
                          <w:color w:val="1F1A17"/>
                          <w:sz w:val="16"/>
                          <w:szCs w:val="16"/>
                        </w:rPr>
                        <w:t xml:space="preserve"> </w:t>
                      </w:r>
                    </w:p>
                    <w:p w:rsidR="00C704F3" w:rsidRPr="00A3705F" w:rsidRDefault="00C704F3" w:rsidP="00C222B9">
                      <w:pPr>
                        <w:autoSpaceDE w:val="0"/>
                        <w:autoSpaceDN w:val="0"/>
                        <w:adjustRightInd w:val="0"/>
                        <w:jc w:val="right"/>
                        <w:rPr>
                          <w:color w:val="000000"/>
                          <w:sz w:val="34"/>
                          <w:szCs w:val="36"/>
                        </w:rPr>
                      </w:pPr>
                    </w:p>
                  </w:txbxContent>
                </v:textbox>
              </v:rect>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3" w:rsidRDefault="00C704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BB" w:rsidRDefault="006E2EBB">
      <w:r>
        <w:separator/>
      </w:r>
    </w:p>
  </w:footnote>
  <w:footnote w:type="continuationSeparator" w:id="0">
    <w:p w:rsidR="006E2EBB" w:rsidRDefault="006E2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3" w:rsidRDefault="00C704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3" w:rsidRDefault="00C704F3">
    <w:pPr>
      <w:pStyle w:val="Cabealho"/>
    </w:pPr>
    <w:r>
      <w:rPr>
        <w:noProof/>
        <w:lang w:eastAsia="pt-BR"/>
      </w:rPr>
      <w:drawing>
        <wp:anchor distT="0" distB="0" distL="114300" distR="114300" simplePos="0" relativeHeight="251662336" behindDoc="1" locked="0" layoutInCell="1" allowOverlap="1" wp14:anchorId="663FD5B1" wp14:editId="39F5CC3B">
          <wp:simplePos x="0" y="0"/>
          <wp:positionH relativeFrom="column">
            <wp:posOffset>4531995</wp:posOffset>
          </wp:positionH>
          <wp:positionV relativeFrom="paragraph">
            <wp:posOffset>122555</wp:posOffset>
          </wp:positionV>
          <wp:extent cx="1068705" cy="1021080"/>
          <wp:effectExtent l="0" t="0" r="0" b="7620"/>
          <wp:wrapNone/>
          <wp:docPr id="1216" name="Imagem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szCs w:val="16"/>
        <w:lang w:eastAsia="pt-BR"/>
      </w:rPr>
      <mc:AlternateContent>
        <mc:Choice Requires="wps">
          <w:drawing>
            <wp:anchor distT="0" distB="0" distL="114300" distR="114300" simplePos="0" relativeHeight="251661312" behindDoc="1" locked="0" layoutInCell="1" allowOverlap="1" wp14:anchorId="25A8C09D" wp14:editId="55F1FDF5">
              <wp:simplePos x="0" y="0"/>
              <wp:positionH relativeFrom="column">
                <wp:posOffset>5943600</wp:posOffset>
              </wp:positionH>
              <wp:positionV relativeFrom="paragraph">
                <wp:posOffset>0</wp:posOffset>
              </wp:positionV>
              <wp:extent cx="685800" cy="609600"/>
              <wp:effectExtent l="13335" t="9525" r="5715" b="9525"/>
              <wp:wrapNone/>
              <wp:docPr id="4"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09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3" o:spid="_x0000_s1026" style="position:absolute;margin-left:468pt;margin-top:0;width:54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" strokecolor="white"/>
          </w:pict>
        </mc:Fallback>
      </mc:AlternateContent>
    </w:r>
    <w:r>
      <w:rPr>
        <w:noProof/>
        <w:lang w:eastAsia="pt-BR"/>
      </w:rPr>
      <w:drawing>
        <wp:inline distT="0" distB="0" distL="0" distR="0" wp14:anchorId="3FA87F50" wp14:editId="3E28FBB3">
          <wp:extent cx="1484630" cy="1056640"/>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630" cy="1056640"/>
                  </a:xfrm>
                  <a:prstGeom prst="rect">
                    <a:avLst/>
                  </a:prstGeom>
                  <a:noFill/>
                  <a:ln>
                    <a:noFill/>
                  </a:ln>
                </pic:spPr>
              </pic:pic>
            </a:graphicData>
          </a:graphic>
        </wp:inline>
      </w:drawing>
    </w:r>
  </w:p>
  <w:p w:rsidR="00C704F3" w:rsidRPr="00422AF1" w:rsidRDefault="00C704F3">
    <w:pPr>
      <w:pStyle w:val="Cabealho"/>
      <w:rPr>
        <w:b/>
        <w:sz w:val="16"/>
        <w:szCs w:val="16"/>
      </w:rPr>
    </w:pPr>
    <w:r>
      <w:t>_______________________________________________________________________</w:t>
    </w:r>
    <w:r>
      <w:rPr>
        <w:noProof/>
        <w:lang w:eastAsia="pt-BR"/>
      </w:rPr>
      <mc:AlternateContent>
        <mc:Choice Requires="wpc">
          <w:drawing>
            <wp:anchor distT="0" distB="0" distL="114300" distR="114300" simplePos="0" relativeHeight="251659264" behindDoc="1" locked="0" layoutInCell="1" allowOverlap="1" wp14:anchorId="454CE17C" wp14:editId="31733B9F">
              <wp:simplePos x="0" y="0"/>
              <wp:positionH relativeFrom="character">
                <wp:posOffset>0</wp:posOffset>
              </wp:positionH>
              <wp:positionV relativeFrom="line">
                <wp:posOffset>-21590</wp:posOffset>
              </wp:positionV>
              <wp:extent cx="5950585" cy="669925"/>
              <wp:effectExtent l="0" t="0" r="0" b="0"/>
              <wp:wrapNone/>
              <wp:docPr id="500" name="Tela 5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Tela 500" o:spid="_x0000_s1026" editas="canvas" style="position:absolute;margin-left:0;margin-top:-1.7pt;width:468.55pt;height:52.75pt;z-index:-251657216;mso-position-horizontal-relative:char;mso-position-vertical-relative:line" coordsize="59505,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05;height:6699;visibility:visible;mso-wrap-style:square">
                <v:fill o:detectmouseclick="t"/>
                <v:path o:connecttype="none"/>
              </v:shape>
              <w10:wrap anchory="line"/>
            </v:group>
          </w:pict>
        </mc:Fallback>
      </mc:AlternateContent>
    </w:r>
    <w:r w:rsidRPr="00422AF1">
      <w:rPr>
        <w:b/>
        <w:sz w:val="16"/>
        <w:szCs w:val="16"/>
      </w:rPr>
      <w:t xml:space="preserve"> </w:t>
    </w:r>
    <w:r>
      <w:rPr>
        <w:b/>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3" w:rsidRDefault="00C704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3E755BEC"/>
    <w:multiLevelType w:val="hybridMultilevel"/>
    <w:tmpl w:val="19F2C1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B9"/>
    <w:rsid w:val="000E237C"/>
    <w:rsid w:val="00197FED"/>
    <w:rsid w:val="00251392"/>
    <w:rsid w:val="00382032"/>
    <w:rsid w:val="006E2EBB"/>
    <w:rsid w:val="00717FEE"/>
    <w:rsid w:val="009E7218"/>
    <w:rsid w:val="00B512B9"/>
    <w:rsid w:val="00C222B9"/>
    <w:rsid w:val="00C704F3"/>
    <w:rsid w:val="00F84AA5"/>
    <w:rsid w:val="00FF5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B9"/>
    <w:pPr>
      <w:spacing w:after="0" w:line="240" w:lineRule="auto"/>
    </w:pPr>
    <w:rPr>
      <w:rFonts w:ascii="Arial" w:eastAsia="Times New Roman" w:hAnsi="Arial" w:cs="Arial"/>
      <w:kern w:val="22"/>
    </w:rPr>
  </w:style>
  <w:style w:type="paragraph" w:styleId="Ttulo1">
    <w:name w:val="heading 1"/>
    <w:basedOn w:val="Normal"/>
    <w:next w:val="Normal"/>
    <w:link w:val="Ttulo1Char"/>
    <w:qFormat/>
    <w:rsid w:val="00C222B9"/>
    <w:pPr>
      <w:keepNext/>
      <w:spacing w:before="240" w:after="60"/>
      <w:outlineLvl w:val="0"/>
    </w:pPr>
    <w:rPr>
      <w:rFonts w:ascii="Cambria" w:hAnsi="Cambria" w:cs="Times New Roman"/>
      <w:b/>
      <w:bCs/>
      <w:kern w:val="32"/>
      <w:sz w:val="32"/>
      <w:szCs w:val="32"/>
      <w:lang w:val="x-none"/>
    </w:rPr>
  </w:style>
  <w:style w:type="paragraph" w:styleId="Ttulo2">
    <w:name w:val="heading 2"/>
    <w:basedOn w:val="Normal"/>
    <w:next w:val="Normal"/>
    <w:link w:val="Ttulo2Char"/>
    <w:qFormat/>
    <w:rsid w:val="00C222B9"/>
    <w:pPr>
      <w:keepNext/>
      <w:spacing w:before="240" w:after="60"/>
      <w:outlineLvl w:val="1"/>
    </w:pPr>
    <w:rPr>
      <w:rFonts w:ascii="Cambria" w:hAnsi="Cambria" w:cs="Times New Roman"/>
      <w:b/>
      <w:bCs/>
      <w:i/>
      <w:iCs/>
      <w:sz w:val="28"/>
      <w:szCs w:val="28"/>
      <w:lang w:val="x-none"/>
    </w:rPr>
  </w:style>
  <w:style w:type="paragraph" w:styleId="Ttulo3">
    <w:name w:val="heading 3"/>
    <w:basedOn w:val="Normal"/>
    <w:next w:val="Normal"/>
    <w:link w:val="Ttulo3Char"/>
    <w:qFormat/>
    <w:rsid w:val="00C222B9"/>
    <w:pPr>
      <w:keepNext/>
      <w:spacing w:before="240" w:after="60"/>
      <w:outlineLvl w:val="2"/>
    </w:pPr>
    <w:rPr>
      <w:rFonts w:ascii="Cambria" w:hAnsi="Cambria" w:cs="Times New Roman"/>
      <w:b/>
      <w:bCs/>
      <w:sz w:val="26"/>
      <w:szCs w:val="26"/>
      <w:lang w:val="x-none"/>
    </w:rPr>
  </w:style>
  <w:style w:type="paragraph" w:styleId="Ttulo4">
    <w:name w:val="heading 4"/>
    <w:basedOn w:val="Normal"/>
    <w:next w:val="Normal"/>
    <w:link w:val="Ttulo4Char"/>
    <w:qFormat/>
    <w:rsid w:val="00C222B9"/>
    <w:pPr>
      <w:keepNext/>
      <w:widowControl w:val="0"/>
      <w:tabs>
        <w:tab w:val="num" w:pos="0"/>
      </w:tabs>
      <w:suppressAutoHyphens/>
      <w:ind w:left="180" w:right="18"/>
      <w:jc w:val="right"/>
      <w:outlineLvl w:val="3"/>
    </w:pPr>
    <w:rPr>
      <w:rFonts w:ascii="Times New Roman" w:eastAsia="Lucida Sans Unicode" w:hAnsi="Times New Roman" w:cs="Times New Roman"/>
      <w:b/>
      <w:kern w:val="0"/>
      <w:sz w:val="24"/>
      <w:szCs w:val="24"/>
      <w:lang w:eastAsia="ar-SA"/>
    </w:rPr>
  </w:style>
  <w:style w:type="paragraph" w:styleId="Ttulo5">
    <w:name w:val="heading 5"/>
    <w:basedOn w:val="Normal"/>
    <w:next w:val="Normal"/>
    <w:link w:val="Ttulo5Char"/>
    <w:qFormat/>
    <w:rsid w:val="00C222B9"/>
    <w:pPr>
      <w:keepNext/>
      <w:numPr>
        <w:ilvl w:val="4"/>
        <w:numId w:val="2"/>
      </w:numPr>
      <w:suppressAutoHyphens/>
      <w:ind w:left="0" w:firstLine="708"/>
      <w:outlineLvl w:val="4"/>
    </w:pPr>
    <w:rPr>
      <w:rFonts w:ascii="Times New Roman" w:hAnsi="Times New Roman" w:cs="Times New Roman"/>
      <w:b/>
      <w:bCs/>
      <w:color w:val="000000"/>
      <w:kern w:val="0"/>
      <w:sz w:val="24"/>
      <w:szCs w:val="24"/>
      <w:lang w:eastAsia="ar-SA"/>
    </w:rPr>
  </w:style>
  <w:style w:type="paragraph" w:styleId="Ttulo6">
    <w:name w:val="heading 6"/>
    <w:basedOn w:val="Normal"/>
    <w:next w:val="Normal"/>
    <w:link w:val="Ttulo6Char"/>
    <w:qFormat/>
    <w:rsid w:val="00C222B9"/>
    <w:pPr>
      <w:spacing w:before="240" w:after="60"/>
      <w:outlineLvl w:val="5"/>
    </w:pPr>
    <w:rPr>
      <w:rFonts w:ascii="Times New Roman" w:hAnsi="Times New Roman" w:cs="Times New Roman"/>
      <w:b/>
      <w:bCs/>
      <w:kern w:val="0"/>
      <w:lang w:eastAsia="pt-BR"/>
    </w:rPr>
  </w:style>
  <w:style w:type="paragraph" w:styleId="Ttulo7">
    <w:name w:val="heading 7"/>
    <w:basedOn w:val="Normal"/>
    <w:next w:val="Normal"/>
    <w:link w:val="Ttulo7Char"/>
    <w:qFormat/>
    <w:rsid w:val="00C222B9"/>
    <w:pPr>
      <w:spacing w:before="240" w:beforeAutospacing="1" w:after="60" w:afterAutospacing="1"/>
      <w:jc w:val="center"/>
      <w:outlineLvl w:val="6"/>
    </w:pPr>
    <w:rPr>
      <w:rFonts w:ascii="Calibri" w:hAnsi="Calibri" w:cs="Times New Roman"/>
      <w:kern w:val="0"/>
      <w:sz w:val="24"/>
      <w:szCs w:val="24"/>
      <w:lang w:val="x-none"/>
    </w:rPr>
  </w:style>
  <w:style w:type="paragraph" w:styleId="Ttulo8">
    <w:name w:val="heading 8"/>
    <w:basedOn w:val="Normal"/>
    <w:next w:val="Normal"/>
    <w:link w:val="Ttulo8Char"/>
    <w:unhideWhenUsed/>
    <w:qFormat/>
    <w:rsid w:val="00C222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rsid w:val="00C222B9"/>
    <w:pPr>
      <w:spacing w:before="240" w:after="60" w:line="276" w:lineRule="auto"/>
      <w:outlineLvl w:val="8"/>
    </w:pPr>
    <w:rPr>
      <w:rFonts w:eastAsia="Calibri"/>
      <w:kern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22B9"/>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rsid w:val="00C222B9"/>
    <w:rPr>
      <w:rFonts w:ascii="Cambria" w:eastAsia="Times New Roman" w:hAnsi="Cambria" w:cs="Times New Roman"/>
      <w:b/>
      <w:bCs/>
      <w:i/>
      <w:iCs/>
      <w:kern w:val="22"/>
      <w:sz w:val="28"/>
      <w:szCs w:val="28"/>
      <w:lang w:val="x-none"/>
    </w:rPr>
  </w:style>
  <w:style w:type="character" w:customStyle="1" w:styleId="Ttulo3Char">
    <w:name w:val="Título 3 Char"/>
    <w:basedOn w:val="Fontepargpadro"/>
    <w:link w:val="Ttulo3"/>
    <w:rsid w:val="00C222B9"/>
    <w:rPr>
      <w:rFonts w:ascii="Cambria" w:eastAsia="Times New Roman" w:hAnsi="Cambria" w:cs="Times New Roman"/>
      <w:b/>
      <w:bCs/>
      <w:kern w:val="22"/>
      <w:sz w:val="26"/>
      <w:szCs w:val="26"/>
      <w:lang w:val="x-none"/>
    </w:rPr>
  </w:style>
  <w:style w:type="character" w:customStyle="1" w:styleId="Ttulo4Char">
    <w:name w:val="Título 4 Char"/>
    <w:basedOn w:val="Fontepargpadro"/>
    <w:link w:val="Ttulo4"/>
    <w:rsid w:val="00C222B9"/>
    <w:rPr>
      <w:rFonts w:ascii="Times New Roman" w:eastAsia="Lucida Sans Unicode" w:hAnsi="Times New Roman" w:cs="Times New Roman"/>
      <w:b/>
      <w:sz w:val="24"/>
      <w:szCs w:val="24"/>
      <w:lang w:eastAsia="ar-SA"/>
    </w:rPr>
  </w:style>
  <w:style w:type="character" w:customStyle="1" w:styleId="Ttulo5Char">
    <w:name w:val="Título 5 Char"/>
    <w:basedOn w:val="Fontepargpadro"/>
    <w:link w:val="Ttulo5"/>
    <w:rsid w:val="00C222B9"/>
    <w:rPr>
      <w:rFonts w:ascii="Times New Roman" w:eastAsia="Times New Roman" w:hAnsi="Times New Roman" w:cs="Times New Roman"/>
      <w:b/>
      <w:bCs/>
      <w:color w:val="000000"/>
      <w:sz w:val="24"/>
      <w:szCs w:val="24"/>
      <w:lang w:eastAsia="ar-SA"/>
    </w:rPr>
  </w:style>
  <w:style w:type="character" w:customStyle="1" w:styleId="Ttulo6Char">
    <w:name w:val="Título 6 Char"/>
    <w:basedOn w:val="Fontepargpadro"/>
    <w:link w:val="Ttulo6"/>
    <w:rsid w:val="00C222B9"/>
    <w:rPr>
      <w:rFonts w:ascii="Times New Roman" w:eastAsia="Times New Roman" w:hAnsi="Times New Roman" w:cs="Times New Roman"/>
      <w:b/>
      <w:bCs/>
      <w:lang w:eastAsia="pt-BR"/>
    </w:rPr>
  </w:style>
  <w:style w:type="character" w:customStyle="1" w:styleId="Ttulo7Char">
    <w:name w:val="Título 7 Char"/>
    <w:basedOn w:val="Fontepargpadro"/>
    <w:link w:val="Ttulo7"/>
    <w:rsid w:val="00C222B9"/>
    <w:rPr>
      <w:rFonts w:ascii="Calibri" w:eastAsia="Times New Roman" w:hAnsi="Calibri" w:cs="Times New Roman"/>
      <w:sz w:val="24"/>
      <w:szCs w:val="24"/>
      <w:lang w:val="x-none"/>
    </w:rPr>
  </w:style>
  <w:style w:type="character" w:customStyle="1" w:styleId="Ttulo8Char">
    <w:name w:val="Título 8 Char"/>
    <w:basedOn w:val="Fontepargpadro"/>
    <w:link w:val="Ttulo8"/>
    <w:rsid w:val="00C222B9"/>
    <w:rPr>
      <w:rFonts w:asciiTheme="majorHAnsi" w:eastAsiaTheme="majorEastAsia" w:hAnsiTheme="majorHAnsi" w:cstheme="majorBidi"/>
      <w:color w:val="404040" w:themeColor="text1" w:themeTint="BF"/>
      <w:kern w:val="22"/>
      <w:sz w:val="20"/>
      <w:szCs w:val="20"/>
    </w:rPr>
  </w:style>
  <w:style w:type="character" w:customStyle="1" w:styleId="Ttulo9Char">
    <w:name w:val="Título 9 Char"/>
    <w:basedOn w:val="Fontepargpadro"/>
    <w:link w:val="Ttulo9"/>
    <w:rsid w:val="00C222B9"/>
    <w:rPr>
      <w:rFonts w:ascii="Arial" w:eastAsia="Calibri" w:hAnsi="Arial" w:cs="Arial"/>
    </w:rPr>
  </w:style>
  <w:style w:type="paragraph" w:styleId="Cabealho">
    <w:name w:val="header"/>
    <w:basedOn w:val="Normal"/>
    <w:link w:val="CabealhoChar"/>
    <w:rsid w:val="00C222B9"/>
    <w:pPr>
      <w:tabs>
        <w:tab w:val="center" w:pos="4320"/>
        <w:tab w:val="right" w:pos="8640"/>
      </w:tabs>
    </w:pPr>
  </w:style>
  <w:style w:type="character" w:customStyle="1" w:styleId="CabealhoChar">
    <w:name w:val="Cabeçalho Char"/>
    <w:basedOn w:val="Fontepargpadro"/>
    <w:link w:val="Cabealho"/>
    <w:rsid w:val="00C222B9"/>
    <w:rPr>
      <w:rFonts w:ascii="Arial" w:eastAsia="Times New Roman" w:hAnsi="Arial" w:cs="Arial"/>
      <w:kern w:val="22"/>
    </w:rPr>
  </w:style>
  <w:style w:type="paragraph" w:styleId="Rodap">
    <w:name w:val="footer"/>
    <w:basedOn w:val="Normal"/>
    <w:link w:val="RodapChar"/>
    <w:rsid w:val="00C222B9"/>
    <w:pPr>
      <w:tabs>
        <w:tab w:val="center" w:pos="4320"/>
        <w:tab w:val="right" w:pos="8640"/>
      </w:tabs>
    </w:pPr>
  </w:style>
  <w:style w:type="character" w:customStyle="1" w:styleId="RodapChar">
    <w:name w:val="Rodapé Char"/>
    <w:basedOn w:val="Fontepargpadro"/>
    <w:link w:val="Rodap"/>
    <w:rsid w:val="00C222B9"/>
    <w:rPr>
      <w:rFonts w:ascii="Arial" w:eastAsia="Times New Roman" w:hAnsi="Arial" w:cs="Arial"/>
      <w:kern w:val="22"/>
    </w:rPr>
  </w:style>
  <w:style w:type="paragraph" w:styleId="Textodebalo">
    <w:name w:val="Balloon Text"/>
    <w:basedOn w:val="Normal"/>
    <w:link w:val="TextodebaloChar"/>
    <w:semiHidden/>
    <w:rsid w:val="00C222B9"/>
    <w:rPr>
      <w:rFonts w:ascii="Tahoma" w:hAnsi="Tahoma" w:cs="Tahoma"/>
      <w:sz w:val="16"/>
      <w:szCs w:val="16"/>
    </w:rPr>
  </w:style>
  <w:style w:type="character" w:customStyle="1" w:styleId="TextodebaloChar">
    <w:name w:val="Texto de balão Char"/>
    <w:basedOn w:val="Fontepargpadro"/>
    <w:link w:val="Textodebalo"/>
    <w:semiHidden/>
    <w:rsid w:val="00C222B9"/>
    <w:rPr>
      <w:rFonts w:ascii="Tahoma" w:eastAsia="Times New Roman" w:hAnsi="Tahoma" w:cs="Tahoma"/>
      <w:kern w:val="22"/>
      <w:sz w:val="16"/>
      <w:szCs w:val="16"/>
    </w:rPr>
  </w:style>
  <w:style w:type="character" w:styleId="Forte">
    <w:name w:val="Strong"/>
    <w:qFormat/>
    <w:rsid w:val="00C222B9"/>
    <w:rPr>
      <w:b/>
      <w:bCs/>
    </w:rPr>
  </w:style>
  <w:style w:type="character" w:styleId="Hyperlink">
    <w:name w:val="Hyperlink"/>
    <w:rsid w:val="00C222B9"/>
    <w:rPr>
      <w:color w:val="0000FF"/>
      <w:u w:val="single"/>
    </w:rPr>
  </w:style>
  <w:style w:type="paragraph" w:styleId="Recuodecorpodetexto">
    <w:name w:val="Body Text Indent"/>
    <w:basedOn w:val="Normal"/>
    <w:link w:val="RecuodecorpodetextoChar"/>
    <w:rsid w:val="00C222B9"/>
    <w:pPr>
      <w:spacing w:after="120"/>
      <w:ind w:left="283"/>
    </w:pPr>
    <w:rPr>
      <w:rFonts w:ascii="Times New Roman" w:hAnsi="Times New Roman" w:cs="Times New Roman"/>
      <w:kern w:val="0"/>
      <w:sz w:val="20"/>
      <w:szCs w:val="20"/>
      <w:lang w:eastAsia="pt-BR"/>
    </w:rPr>
  </w:style>
  <w:style w:type="character" w:customStyle="1" w:styleId="RecuodecorpodetextoChar">
    <w:name w:val="Recuo de corpo de texto Char"/>
    <w:basedOn w:val="Fontepargpadro"/>
    <w:link w:val="Recuodecorpodetexto"/>
    <w:rsid w:val="00C222B9"/>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C222B9"/>
    <w:pPr>
      <w:suppressAutoHyphens/>
      <w:spacing w:after="120" w:line="480" w:lineRule="auto"/>
      <w:ind w:left="283"/>
    </w:pPr>
    <w:rPr>
      <w:rFonts w:ascii="Times New Roman" w:hAnsi="Times New Roman" w:cs="Calibri"/>
      <w:kern w:val="0"/>
      <w:sz w:val="24"/>
      <w:szCs w:val="24"/>
      <w:lang w:eastAsia="ar-SA"/>
    </w:rPr>
  </w:style>
  <w:style w:type="paragraph" w:styleId="PargrafodaLista">
    <w:name w:val="List Paragraph"/>
    <w:basedOn w:val="Normal"/>
    <w:uiPriority w:val="34"/>
    <w:qFormat/>
    <w:rsid w:val="00C222B9"/>
    <w:pPr>
      <w:ind w:left="708"/>
    </w:pPr>
  </w:style>
  <w:style w:type="character" w:customStyle="1" w:styleId="st">
    <w:name w:val="st"/>
    <w:basedOn w:val="Fontepargpadro"/>
    <w:rsid w:val="00C222B9"/>
  </w:style>
  <w:style w:type="character" w:styleId="nfase">
    <w:name w:val="Emphasis"/>
    <w:basedOn w:val="Fontepargpadro"/>
    <w:uiPriority w:val="20"/>
    <w:qFormat/>
    <w:rsid w:val="00C222B9"/>
    <w:rPr>
      <w:i/>
      <w:iCs/>
    </w:rPr>
  </w:style>
  <w:style w:type="paragraph" w:styleId="Recuodecorpodetexto2">
    <w:name w:val="Body Text Indent 2"/>
    <w:basedOn w:val="Normal"/>
    <w:link w:val="Recuodecorpodetexto2Char"/>
    <w:rsid w:val="00C222B9"/>
    <w:pPr>
      <w:spacing w:after="120" w:line="480" w:lineRule="auto"/>
      <w:ind w:left="283"/>
    </w:pPr>
  </w:style>
  <w:style w:type="character" w:customStyle="1" w:styleId="Recuodecorpodetexto2Char">
    <w:name w:val="Recuo de corpo de texto 2 Char"/>
    <w:basedOn w:val="Fontepargpadro"/>
    <w:link w:val="Recuodecorpodetexto2"/>
    <w:rsid w:val="00C222B9"/>
    <w:rPr>
      <w:rFonts w:ascii="Arial" w:eastAsia="Times New Roman" w:hAnsi="Arial" w:cs="Arial"/>
      <w:kern w:val="22"/>
    </w:rPr>
  </w:style>
  <w:style w:type="paragraph" w:styleId="Corpodetexto">
    <w:name w:val="Body Text"/>
    <w:basedOn w:val="Normal"/>
    <w:link w:val="CorpodetextoChar"/>
    <w:rsid w:val="00C222B9"/>
    <w:pPr>
      <w:suppressAutoHyphens/>
    </w:pPr>
    <w:rPr>
      <w:rFonts w:ascii="Times New Roman" w:hAnsi="Times New Roman" w:cs="Times New Roman"/>
      <w:b/>
      <w:kern w:val="0"/>
      <w:sz w:val="28"/>
      <w:szCs w:val="20"/>
      <w:lang w:val="x-none" w:eastAsia="ar-SA"/>
    </w:rPr>
  </w:style>
  <w:style w:type="character" w:customStyle="1" w:styleId="CorpodetextoChar">
    <w:name w:val="Corpo de texto Char"/>
    <w:basedOn w:val="Fontepargpadro"/>
    <w:link w:val="Corpodetexto"/>
    <w:rsid w:val="00C222B9"/>
    <w:rPr>
      <w:rFonts w:ascii="Times New Roman" w:eastAsia="Times New Roman" w:hAnsi="Times New Roman" w:cs="Times New Roman"/>
      <w:b/>
      <w:sz w:val="28"/>
      <w:szCs w:val="20"/>
      <w:lang w:val="x-none" w:eastAsia="ar-SA"/>
    </w:rPr>
  </w:style>
  <w:style w:type="paragraph" w:customStyle="1" w:styleId="Corpodetexto21">
    <w:name w:val="Corpo de texto 21"/>
    <w:basedOn w:val="Normal"/>
    <w:rsid w:val="00C222B9"/>
    <w:pPr>
      <w:suppressAutoHyphens/>
      <w:jc w:val="center"/>
    </w:pPr>
    <w:rPr>
      <w:rFonts w:ascii="Times New Roman" w:hAnsi="Times New Roman" w:cs="Times New Roman"/>
      <w:b/>
      <w:bCs/>
      <w:kern w:val="0"/>
      <w:sz w:val="24"/>
      <w:szCs w:val="24"/>
      <w:lang w:eastAsia="ar-SA"/>
    </w:rPr>
  </w:style>
  <w:style w:type="paragraph" w:customStyle="1" w:styleId="Corpodetexto31">
    <w:name w:val="Corpo de texto 31"/>
    <w:basedOn w:val="Normal"/>
    <w:rsid w:val="00C222B9"/>
    <w:pPr>
      <w:suppressAutoHyphens/>
      <w:jc w:val="both"/>
    </w:pPr>
    <w:rPr>
      <w:rFonts w:ascii="Times New Roman" w:hAnsi="Times New Roman" w:cs="Times New Roman"/>
      <w:color w:val="000000"/>
      <w:kern w:val="0"/>
      <w:sz w:val="24"/>
      <w:szCs w:val="20"/>
      <w:lang w:eastAsia="ar-SA"/>
    </w:rPr>
  </w:style>
  <w:style w:type="paragraph" w:customStyle="1" w:styleId="edital">
    <w:name w:val="edital"/>
    <w:basedOn w:val="Normal"/>
    <w:rsid w:val="00C222B9"/>
    <w:pPr>
      <w:tabs>
        <w:tab w:val="left" w:pos="0"/>
        <w:tab w:val="num" w:pos="720"/>
      </w:tabs>
      <w:suppressAutoHyphens/>
      <w:jc w:val="both"/>
    </w:pPr>
    <w:rPr>
      <w:rFonts w:ascii="Times New Roman" w:hAnsi="Times New Roman" w:cs="Times New Roman"/>
      <w:kern w:val="0"/>
      <w:sz w:val="24"/>
      <w:szCs w:val="24"/>
      <w:lang w:eastAsia="ar-SA"/>
    </w:rPr>
  </w:style>
  <w:style w:type="paragraph" w:styleId="NormalWeb">
    <w:name w:val="Normal (Web)"/>
    <w:basedOn w:val="Normal"/>
    <w:rsid w:val="00C222B9"/>
    <w:pPr>
      <w:suppressAutoHyphens/>
      <w:spacing w:before="100" w:after="100"/>
    </w:pPr>
    <w:rPr>
      <w:rFonts w:ascii="Arial Unicode MS" w:eastAsia="Arial Unicode MS" w:hAnsi="Arial Unicode MS" w:cs="Arial Unicode MS"/>
      <w:kern w:val="0"/>
      <w:sz w:val="24"/>
      <w:szCs w:val="24"/>
      <w:lang w:eastAsia="ar-SA"/>
    </w:rPr>
  </w:style>
  <w:style w:type="paragraph" w:customStyle="1" w:styleId="gem1Char">
    <w:name w:val="gem1 Char"/>
    <w:basedOn w:val="Normal"/>
    <w:rsid w:val="00C222B9"/>
    <w:pPr>
      <w:suppressAutoHyphens/>
      <w:spacing w:before="120"/>
      <w:ind w:left="900" w:right="284" w:hanging="540"/>
      <w:jc w:val="both"/>
    </w:pPr>
    <w:rPr>
      <w:rFonts w:ascii="Century Gothic" w:hAnsi="Century Gothic"/>
      <w:kern w:val="0"/>
      <w:sz w:val="24"/>
      <w:szCs w:val="24"/>
      <w:lang w:eastAsia="ar-SA"/>
    </w:rPr>
  </w:style>
  <w:style w:type="paragraph" w:customStyle="1" w:styleId="Default">
    <w:name w:val="Default"/>
    <w:rsid w:val="00C222B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3">
    <w:name w:val="Body Text 3"/>
    <w:basedOn w:val="Normal"/>
    <w:link w:val="Corpodetexto3Char"/>
    <w:rsid w:val="00C222B9"/>
    <w:pPr>
      <w:spacing w:after="120"/>
    </w:pPr>
    <w:rPr>
      <w:sz w:val="16"/>
      <w:szCs w:val="16"/>
    </w:rPr>
  </w:style>
  <w:style w:type="character" w:customStyle="1" w:styleId="Corpodetexto3Char">
    <w:name w:val="Corpo de texto 3 Char"/>
    <w:basedOn w:val="Fontepargpadro"/>
    <w:link w:val="Corpodetexto3"/>
    <w:rsid w:val="00C222B9"/>
    <w:rPr>
      <w:rFonts w:ascii="Arial" w:eastAsia="Times New Roman" w:hAnsi="Arial" w:cs="Arial"/>
      <w:kern w:val="22"/>
      <w:sz w:val="16"/>
      <w:szCs w:val="16"/>
    </w:rPr>
  </w:style>
  <w:style w:type="paragraph" w:styleId="Ttulo">
    <w:name w:val="Title"/>
    <w:basedOn w:val="Normal"/>
    <w:link w:val="TtuloChar"/>
    <w:qFormat/>
    <w:rsid w:val="00C222B9"/>
    <w:pPr>
      <w:tabs>
        <w:tab w:val="left" w:pos="851"/>
        <w:tab w:val="left" w:pos="1560"/>
      </w:tabs>
      <w:spacing w:before="120" w:after="120"/>
      <w:ind w:right="-516"/>
      <w:jc w:val="center"/>
    </w:pPr>
    <w:rPr>
      <w:rFonts w:ascii="Bookman Old Style" w:hAnsi="Bookman Old Style" w:cs="Times New Roman"/>
      <w:b/>
      <w:color w:val="000000"/>
      <w:kern w:val="0"/>
      <w:sz w:val="18"/>
      <w:szCs w:val="20"/>
      <w:lang w:val="x-none" w:eastAsia="pt-BR"/>
    </w:rPr>
  </w:style>
  <w:style w:type="character" w:customStyle="1" w:styleId="TtuloChar">
    <w:name w:val="Título Char"/>
    <w:basedOn w:val="Fontepargpadro"/>
    <w:link w:val="Ttulo"/>
    <w:rsid w:val="00C222B9"/>
    <w:rPr>
      <w:rFonts w:ascii="Bookman Old Style" w:eastAsia="Times New Roman" w:hAnsi="Bookman Old Style" w:cs="Times New Roman"/>
      <w:b/>
      <w:color w:val="000000"/>
      <w:sz w:val="18"/>
      <w:szCs w:val="20"/>
      <w:lang w:val="x-none" w:eastAsia="pt-BR"/>
    </w:rPr>
  </w:style>
  <w:style w:type="paragraph" w:customStyle="1" w:styleId="Corpodetexto22">
    <w:name w:val="Corpo de texto 22"/>
    <w:basedOn w:val="Normal"/>
    <w:rsid w:val="00C222B9"/>
    <w:pPr>
      <w:overflowPunct w:val="0"/>
      <w:autoSpaceDE w:val="0"/>
      <w:autoSpaceDN w:val="0"/>
      <w:adjustRightInd w:val="0"/>
      <w:ind w:firstLine="1701"/>
      <w:jc w:val="both"/>
      <w:textAlignment w:val="baseline"/>
    </w:pPr>
    <w:rPr>
      <w:rFonts w:ascii="Times New Roman" w:hAnsi="Times New Roman" w:cs="Times New Roman"/>
      <w:color w:val="000000"/>
      <w:kern w:val="0"/>
      <w:sz w:val="28"/>
      <w:szCs w:val="20"/>
      <w:lang w:eastAsia="pt-BR"/>
    </w:rPr>
  </w:style>
  <w:style w:type="paragraph" w:customStyle="1" w:styleId="Standard">
    <w:name w:val="Standard"/>
    <w:rsid w:val="00C222B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customStyle="1" w:styleId="TableContents">
    <w:name w:val="Table Contents"/>
    <w:basedOn w:val="Standard"/>
    <w:rsid w:val="00C222B9"/>
    <w:pPr>
      <w:suppressLineNumbers/>
    </w:pPr>
  </w:style>
  <w:style w:type="paragraph" w:customStyle="1" w:styleId="western">
    <w:name w:val="western"/>
    <w:basedOn w:val="Normal"/>
    <w:rsid w:val="00C222B9"/>
    <w:pPr>
      <w:spacing w:before="100" w:beforeAutospacing="1" w:after="119"/>
    </w:pPr>
    <w:rPr>
      <w:rFonts w:ascii="Times New Roman" w:hAnsi="Times New Roman" w:cs="Times New Roman"/>
      <w:kern w:val="0"/>
      <w:sz w:val="24"/>
      <w:szCs w:val="24"/>
      <w:lang w:eastAsia="pt-BR"/>
    </w:rPr>
  </w:style>
  <w:style w:type="character" w:customStyle="1" w:styleId="style20">
    <w:name w:val="style20"/>
    <w:basedOn w:val="Fontepargpadro"/>
    <w:rsid w:val="00C222B9"/>
  </w:style>
  <w:style w:type="paragraph" w:customStyle="1" w:styleId="iln">
    <w:name w:val="il_n"/>
    <w:basedOn w:val="Normal"/>
    <w:rsid w:val="00C222B9"/>
    <w:pPr>
      <w:spacing w:before="100" w:beforeAutospacing="1" w:after="100" w:afterAutospacing="1"/>
    </w:pPr>
    <w:rPr>
      <w:rFonts w:ascii="Times New Roman" w:hAnsi="Times New Roman" w:cs="Times New Roman"/>
      <w:kern w:val="0"/>
      <w:sz w:val="24"/>
      <w:szCs w:val="24"/>
      <w:lang w:eastAsia="pt-BR"/>
    </w:rPr>
  </w:style>
  <w:style w:type="paragraph" w:styleId="SemEspaamento">
    <w:name w:val="No Spacing"/>
    <w:qFormat/>
    <w:rsid w:val="00C222B9"/>
    <w:pPr>
      <w:spacing w:after="0" w:line="240" w:lineRule="auto"/>
    </w:pPr>
    <w:rPr>
      <w:rFonts w:ascii="Arial" w:eastAsia="Times New Roman" w:hAnsi="Arial" w:cs="Arial"/>
      <w:kern w:val="22"/>
    </w:rPr>
  </w:style>
  <w:style w:type="character" w:customStyle="1" w:styleId="prodnome1">
    <w:name w:val="prodnome1"/>
    <w:rsid w:val="00C222B9"/>
    <w:rPr>
      <w:rFonts w:ascii="Verdana" w:hAnsi="Verdana" w:hint="default"/>
      <w:b/>
      <w:bCs/>
      <w:i w:val="0"/>
      <w:iCs w:val="0"/>
      <w:strike w:val="0"/>
      <w:dstrike w:val="0"/>
      <w:color w:val="003F5E"/>
      <w:sz w:val="15"/>
      <w:szCs w:val="15"/>
      <w:u w:val="none"/>
      <w:effect w:val="none"/>
      <w:bdr w:val="none" w:sz="0" w:space="0" w:color="auto" w:frame="1"/>
    </w:rPr>
  </w:style>
  <w:style w:type="character" w:customStyle="1" w:styleId="promod1">
    <w:name w:val="promod1"/>
    <w:rsid w:val="00C222B9"/>
    <w:rPr>
      <w:rFonts w:ascii="Verdana" w:hAnsi="Verdana" w:hint="default"/>
      <w:b/>
      <w:bCs/>
      <w:color w:val="000000"/>
      <w:sz w:val="15"/>
      <w:szCs w:val="15"/>
    </w:rPr>
  </w:style>
  <w:style w:type="character" w:customStyle="1" w:styleId="titdept">
    <w:name w:val="tit_dept"/>
    <w:basedOn w:val="Fontepargpadro"/>
    <w:rsid w:val="00C222B9"/>
  </w:style>
  <w:style w:type="character" w:customStyle="1" w:styleId="desc">
    <w:name w:val="desc"/>
    <w:basedOn w:val="Fontepargpadro"/>
    <w:rsid w:val="00C222B9"/>
  </w:style>
  <w:style w:type="character" w:customStyle="1" w:styleId="style45">
    <w:name w:val="style45"/>
    <w:basedOn w:val="Fontepargpadro"/>
    <w:rsid w:val="00C22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B9"/>
    <w:pPr>
      <w:spacing w:after="0" w:line="240" w:lineRule="auto"/>
    </w:pPr>
    <w:rPr>
      <w:rFonts w:ascii="Arial" w:eastAsia="Times New Roman" w:hAnsi="Arial" w:cs="Arial"/>
      <w:kern w:val="22"/>
    </w:rPr>
  </w:style>
  <w:style w:type="paragraph" w:styleId="Ttulo1">
    <w:name w:val="heading 1"/>
    <w:basedOn w:val="Normal"/>
    <w:next w:val="Normal"/>
    <w:link w:val="Ttulo1Char"/>
    <w:qFormat/>
    <w:rsid w:val="00C222B9"/>
    <w:pPr>
      <w:keepNext/>
      <w:spacing w:before="240" w:after="60"/>
      <w:outlineLvl w:val="0"/>
    </w:pPr>
    <w:rPr>
      <w:rFonts w:ascii="Cambria" w:hAnsi="Cambria" w:cs="Times New Roman"/>
      <w:b/>
      <w:bCs/>
      <w:kern w:val="32"/>
      <w:sz w:val="32"/>
      <w:szCs w:val="32"/>
      <w:lang w:val="x-none"/>
    </w:rPr>
  </w:style>
  <w:style w:type="paragraph" w:styleId="Ttulo2">
    <w:name w:val="heading 2"/>
    <w:basedOn w:val="Normal"/>
    <w:next w:val="Normal"/>
    <w:link w:val="Ttulo2Char"/>
    <w:qFormat/>
    <w:rsid w:val="00C222B9"/>
    <w:pPr>
      <w:keepNext/>
      <w:spacing w:before="240" w:after="60"/>
      <w:outlineLvl w:val="1"/>
    </w:pPr>
    <w:rPr>
      <w:rFonts w:ascii="Cambria" w:hAnsi="Cambria" w:cs="Times New Roman"/>
      <w:b/>
      <w:bCs/>
      <w:i/>
      <w:iCs/>
      <w:sz w:val="28"/>
      <w:szCs w:val="28"/>
      <w:lang w:val="x-none"/>
    </w:rPr>
  </w:style>
  <w:style w:type="paragraph" w:styleId="Ttulo3">
    <w:name w:val="heading 3"/>
    <w:basedOn w:val="Normal"/>
    <w:next w:val="Normal"/>
    <w:link w:val="Ttulo3Char"/>
    <w:qFormat/>
    <w:rsid w:val="00C222B9"/>
    <w:pPr>
      <w:keepNext/>
      <w:spacing w:before="240" w:after="60"/>
      <w:outlineLvl w:val="2"/>
    </w:pPr>
    <w:rPr>
      <w:rFonts w:ascii="Cambria" w:hAnsi="Cambria" w:cs="Times New Roman"/>
      <w:b/>
      <w:bCs/>
      <w:sz w:val="26"/>
      <w:szCs w:val="26"/>
      <w:lang w:val="x-none"/>
    </w:rPr>
  </w:style>
  <w:style w:type="paragraph" w:styleId="Ttulo4">
    <w:name w:val="heading 4"/>
    <w:basedOn w:val="Normal"/>
    <w:next w:val="Normal"/>
    <w:link w:val="Ttulo4Char"/>
    <w:qFormat/>
    <w:rsid w:val="00C222B9"/>
    <w:pPr>
      <w:keepNext/>
      <w:widowControl w:val="0"/>
      <w:tabs>
        <w:tab w:val="num" w:pos="0"/>
      </w:tabs>
      <w:suppressAutoHyphens/>
      <w:ind w:left="180" w:right="18"/>
      <w:jc w:val="right"/>
      <w:outlineLvl w:val="3"/>
    </w:pPr>
    <w:rPr>
      <w:rFonts w:ascii="Times New Roman" w:eastAsia="Lucida Sans Unicode" w:hAnsi="Times New Roman" w:cs="Times New Roman"/>
      <w:b/>
      <w:kern w:val="0"/>
      <w:sz w:val="24"/>
      <w:szCs w:val="24"/>
      <w:lang w:eastAsia="ar-SA"/>
    </w:rPr>
  </w:style>
  <w:style w:type="paragraph" w:styleId="Ttulo5">
    <w:name w:val="heading 5"/>
    <w:basedOn w:val="Normal"/>
    <w:next w:val="Normal"/>
    <w:link w:val="Ttulo5Char"/>
    <w:qFormat/>
    <w:rsid w:val="00C222B9"/>
    <w:pPr>
      <w:keepNext/>
      <w:numPr>
        <w:ilvl w:val="4"/>
        <w:numId w:val="2"/>
      </w:numPr>
      <w:suppressAutoHyphens/>
      <w:ind w:left="0" w:firstLine="708"/>
      <w:outlineLvl w:val="4"/>
    </w:pPr>
    <w:rPr>
      <w:rFonts w:ascii="Times New Roman" w:hAnsi="Times New Roman" w:cs="Times New Roman"/>
      <w:b/>
      <w:bCs/>
      <w:color w:val="000000"/>
      <w:kern w:val="0"/>
      <w:sz w:val="24"/>
      <w:szCs w:val="24"/>
      <w:lang w:eastAsia="ar-SA"/>
    </w:rPr>
  </w:style>
  <w:style w:type="paragraph" w:styleId="Ttulo6">
    <w:name w:val="heading 6"/>
    <w:basedOn w:val="Normal"/>
    <w:next w:val="Normal"/>
    <w:link w:val="Ttulo6Char"/>
    <w:qFormat/>
    <w:rsid w:val="00C222B9"/>
    <w:pPr>
      <w:spacing w:before="240" w:after="60"/>
      <w:outlineLvl w:val="5"/>
    </w:pPr>
    <w:rPr>
      <w:rFonts w:ascii="Times New Roman" w:hAnsi="Times New Roman" w:cs="Times New Roman"/>
      <w:b/>
      <w:bCs/>
      <w:kern w:val="0"/>
      <w:lang w:eastAsia="pt-BR"/>
    </w:rPr>
  </w:style>
  <w:style w:type="paragraph" w:styleId="Ttulo7">
    <w:name w:val="heading 7"/>
    <w:basedOn w:val="Normal"/>
    <w:next w:val="Normal"/>
    <w:link w:val="Ttulo7Char"/>
    <w:qFormat/>
    <w:rsid w:val="00C222B9"/>
    <w:pPr>
      <w:spacing w:before="240" w:beforeAutospacing="1" w:after="60" w:afterAutospacing="1"/>
      <w:jc w:val="center"/>
      <w:outlineLvl w:val="6"/>
    </w:pPr>
    <w:rPr>
      <w:rFonts w:ascii="Calibri" w:hAnsi="Calibri" w:cs="Times New Roman"/>
      <w:kern w:val="0"/>
      <w:sz w:val="24"/>
      <w:szCs w:val="24"/>
      <w:lang w:val="x-none"/>
    </w:rPr>
  </w:style>
  <w:style w:type="paragraph" w:styleId="Ttulo8">
    <w:name w:val="heading 8"/>
    <w:basedOn w:val="Normal"/>
    <w:next w:val="Normal"/>
    <w:link w:val="Ttulo8Char"/>
    <w:unhideWhenUsed/>
    <w:qFormat/>
    <w:rsid w:val="00C222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rsid w:val="00C222B9"/>
    <w:pPr>
      <w:spacing w:before="240" w:after="60" w:line="276" w:lineRule="auto"/>
      <w:outlineLvl w:val="8"/>
    </w:pPr>
    <w:rPr>
      <w:rFonts w:eastAsia="Calibri"/>
      <w:kern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22B9"/>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rsid w:val="00C222B9"/>
    <w:rPr>
      <w:rFonts w:ascii="Cambria" w:eastAsia="Times New Roman" w:hAnsi="Cambria" w:cs="Times New Roman"/>
      <w:b/>
      <w:bCs/>
      <w:i/>
      <w:iCs/>
      <w:kern w:val="22"/>
      <w:sz w:val="28"/>
      <w:szCs w:val="28"/>
      <w:lang w:val="x-none"/>
    </w:rPr>
  </w:style>
  <w:style w:type="character" w:customStyle="1" w:styleId="Ttulo3Char">
    <w:name w:val="Título 3 Char"/>
    <w:basedOn w:val="Fontepargpadro"/>
    <w:link w:val="Ttulo3"/>
    <w:rsid w:val="00C222B9"/>
    <w:rPr>
      <w:rFonts w:ascii="Cambria" w:eastAsia="Times New Roman" w:hAnsi="Cambria" w:cs="Times New Roman"/>
      <w:b/>
      <w:bCs/>
      <w:kern w:val="22"/>
      <w:sz w:val="26"/>
      <w:szCs w:val="26"/>
      <w:lang w:val="x-none"/>
    </w:rPr>
  </w:style>
  <w:style w:type="character" w:customStyle="1" w:styleId="Ttulo4Char">
    <w:name w:val="Título 4 Char"/>
    <w:basedOn w:val="Fontepargpadro"/>
    <w:link w:val="Ttulo4"/>
    <w:rsid w:val="00C222B9"/>
    <w:rPr>
      <w:rFonts w:ascii="Times New Roman" w:eastAsia="Lucida Sans Unicode" w:hAnsi="Times New Roman" w:cs="Times New Roman"/>
      <w:b/>
      <w:sz w:val="24"/>
      <w:szCs w:val="24"/>
      <w:lang w:eastAsia="ar-SA"/>
    </w:rPr>
  </w:style>
  <w:style w:type="character" w:customStyle="1" w:styleId="Ttulo5Char">
    <w:name w:val="Título 5 Char"/>
    <w:basedOn w:val="Fontepargpadro"/>
    <w:link w:val="Ttulo5"/>
    <w:rsid w:val="00C222B9"/>
    <w:rPr>
      <w:rFonts w:ascii="Times New Roman" w:eastAsia="Times New Roman" w:hAnsi="Times New Roman" w:cs="Times New Roman"/>
      <w:b/>
      <w:bCs/>
      <w:color w:val="000000"/>
      <w:sz w:val="24"/>
      <w:szCs w:val="24"/>
      <w:lang w:eastAsia="ar-SA"/>
    </w:rPr>
  </w:style>
  <w:style w:type="character" w:customStyle="1" w:styleId="Ttulo6Char">
    <w:name w:val="Título 6 Char"/>
    <w:basedOn w:val="Fontepargpadro"/>
    <w:link w:val="Ttulo6"/>
    <w:rsid w:val="00C222B9"/>
    <w:rPr>
      <w:rFonts w:ascii="Times New Roman" w:eastAsia="Times New Roman" w:hAnsi="Times New Roman" w:cs="Times New Roman"/>
      <w:b/>
      <w:bCs/>
      <w:lang w:eastAsia="pt-BR"/>
    </w:rPr>
  </w:style>
  <w:style w:type="character" w:customStyle="1" w:styleId="Ttulo7Char">
    <w:name w:val="Título 7 Char"/>
    <w:basedOn w:val="Fontepargpadro"/>
    <w:link w:val="Ttulo7"/>
    <w:rsid w:val="00C222B9"/>
    <w:rPr>
      <w:rFonts w:ascii="Calibri" w:eastAsia="Times New Roman" w:hAnsi="Calibri" w:cs="Times New Roman"/>
      <w:sz w:val="24"/>
      <w:szCs w:val="24"/>
      <w:lang w:val="x-none"/>
    </w:rPr>
  </w:style>
  <w:style w:type="character" w:customStyle="1" w:styleId="Ttulo8Char">
    <w:name w:val="Título 8 Char"/>
    <w:basedOn w:val="Fontepargpadro"/>
    <w:link w:val="Ttulo8"/>
    <w:rsid w:val="00C222B9"/>
    <w:rPr>
      <w:rFonts w:asciiTheme="majorHAnsi" w:eastAsiaTheme="majorEastAsia" w:hAnsiTheme="majorHAnsi" w:cstheme="majorBidi"/>
      <w:color w:val="404040" w:themeColor="text1" w:themeTint="BF"/>
      <w:kern w:val="22"/>
      <w:sz w:val="20"/>
      <w:szCs w:val="20"/>
    </w:rPr>
  </w:style>
  <w:style w:type="character" w:customStyle="1" w:styleId="Ttulo9Char">
    <w:name w:val="Título 9 Char"/>
    <w:basedOn w:val="Fontepargpadro"/>
    <w:link w:val="Ttulo9"/>
    <w:rsid w:val="00C222B9"/>
    <w:rPr>
      <w:rFonts w:ascii="Arial" w:eastAsia="Calibri" w:hAnsi="Arial" w:cs="Arial"/>
    </w:rPr>
  </w:style>
  <w:style w:type="paragraph" w:styleId="Cabealho">
    <w:name w:val="header"/>
    <w:basedOn w:val="Normal"/>
    <w:link w:val="CabealhoChar"/>
    <w:rsid w:val="00C222B9"/>
    <w:pPr>
      <w:tabs>
        <w:tab w:val="center" w:pos="4320"/>
        <w:tab w:val="right" w:pos="8640"/>
      </w:tabs>
    </w:pPr>
  </w:style>
  <w:style w:type="character" w:customStyle="1" w:styleId="CabealhoChar">
    <w:name w:val="Cabeçalho Char"/>
    <w:basedOn w:val="Fontepargpadro"/>
    <w:link w:val="Cabealho"/>
    <w:rsid w:val="00C222B9"/>
    <w:rPr>
      <w:rFonts w:ascii="Arial" w:eastAsia="Times New Roman" w:hAnsi="Arial" w:cs="Arial"/>
      <w:kern w:val="22"/>
    </w:rPr>
  </w:style>
  <w:style w:type="paragraph" w:styleId="Rodap">
    <w:name w:val="footer"/>
    <w:basedOn w:val="Normal"/>
    <w:link w:val="RodapChar"/>
    <w:rsid w:val="00C222B9"/>
    <w:pPr>
      <w:tabs>
        <w:tab w:val="center" w:pos="4320"/>
        <w:tab w:val="right" w:pos="8640"/>
      </w:tabs>
    </w:pPr>
  </w:style>
  <w:style w:type="character" w:customStyle="1" w:styleId="RodapChar">
    <w:name w:val="Rodapé Char"/>
    <w:basedOn w:val="Fontepargpadro"/>
    <w:link w:val="Rodap"/>
    <w:rsid w:val="00C222B9"/>
    <w:rPr>
      <w:rFonts w:ascii="Arial" w:eastAsia="Times New Roman" w:hAnsi="Arial" w:cs="Arial"/>
      <w:kern w:val="22"/>
    </w:rPr>
  </w:style>
  <w:style w:type="paragraph" w:styleId="Textodebalo">
    <w:name w:val="Balloon Text"/>
    <w:basedOn w:val="Normal"/>
    <w:link w:val="TextodebaloChar"/>
    <w:semiHidden/>
    <w:rsid w:val="00C222B9"/>
    <w:rPr>
      <w:rFonts w:ascii="Tahoma" w:hAnsi="Tahoma" w:cs="Tahoma"/>
      <w:sz w:val="16"/>
      <w:szCs w:val="16"/>
    </w:rPr>
  </w:style>
  <w:style w:type="character" w:customStyle="1" w:styleId="TextodebaloChar">
    <w:name w:val="Texto de balão Char"/>
    <w:basedOn w:val="Fontepargpadro"/>
    <w:link w:val="Textodebalo"/>
    <w:semiHidden/>
    <w:rsid w:val="00C222B9"/>
    <w:rPr>
      <w:rFonts w:ascii="Tahoma" w:eastAsia="Times New Roman" w:hAnsi="Tahoma" w:cs="Tahoma"/>
      <w:kern w:val="22"/>
      <w:sz w:val="16"/>
      <w:szCs w:val="16"/>
    </w:rPr>
  </w:style>
  <w:style w:type="character" w:styleId="Forte">
    <w:name w:val="Strong"/>
    <w:qFormat/>
    <w:rsid w:val="00C222B9"/>
    <w:rPr>
      <w:b/>
      <w:bCs/>
    </w:rPr>
  </w:style>
  <w:style w:type="character" w:styleId="Hyperlink">
    <w:name w:val="Hyperlink"/>
    <w:rsid w:val="00C222B9"/>
    <w:rPr>
      <w:color w:val="0000FF"/>
      <w:u w:val="single"/>
    </w:rPr>
  </w:style>
  <w:style w:type="paragraph" w:styleId="Recuodecorpodetexto">
    <w:name w:val="Body Text Indent"/>
    <w:basedOn w:val="Normal"/>
    <w:link w:val="RecuodecorpodetextoChar"/>
    <w:rsid w:val="00C222B9"/>
    <w:pPr>
      <w:spacing w:after="120"/>
      <w:ind w:left="283"/>
    </w:pPr>
    <w:rPr>
      <w:rFonts w:ascii="Times New Roman" w:hAnsi="Times New Roman" w:cs="Times New Roman"/>
      <w:kern w:val="0"/>
      <w:sz w:val="20"/>
      <w:szCs w:val="20"/>
      <w:lang w:eastAsia="pt-BR"/>
    </w:rPr>
  </w:style>
  <w:style w:type="character" w:customStyle="1" w:styleId="RecuodecorpodetextoChar">
    <w:name w:val="Recuo de corpo de texto Char"/>
    <w:basedOn w:val="Fontepargpadro"/>
    <w:link w:val="Recuodecorpodetexto"/>
    <w:rsid w:val="00C222B9"/>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C222B9"/>
    <w:pPr>
      <w:suppressAutoHyphens/>
      <w:spacing w:after="120" w:line="480" w:lineRule="auto"/>
      <w:ind w:left="283"/>
    </w:pPr>
    <w:rPr>
      <w:rFonts w:ascii="Times New Roman" w:hAnsi="Times New Roman" w:cs="Calibri"/>
      <w:kern w:val="0"/>
      <w:sz w:val="24"/>
      <w:szCs w:val="24"/>
      <w:lang w:eastAsia="ar-SA"/>
    </w:rPr>
  </w:style>
  <w:style w:type="paragraph" w:styleId="PargrafodaLista">
    <w:name w:val="List Paragraph"/>
    <w:basedOn w:val="Normal"/>
    <w:uiPriority w:val="34"/>
    <w:qFormat/>
    <w:rsid w:val="00C222B9"/>
    <w:pPr>
      <w:ind w:left="708"/>
    </w:pPr>
  </w:style>
  <w:style w:type="character" w:customStyle="1" w:styleId="st">
    <w:name w:val="st"/>
    <w:basedOn w:val="Fontepargpadro"/>
    <w:rsid w:val="00C222B9"/>
  </w:style>
  <w:style w:type="character" w:styleId="nfase">
    <w:name w:val="Emphasis"/>
    <w:basedOn w:val="Fontepargpadro"/>
    <w:uiPriority w:val="20"/>
    <w:qFormat/>
    <w:rsid w:val="00C222B9"/>
    <w:rPr>
      <w:i/>
      <w:iCs/>
    </w:rPr>
  </w:style>
  <w:style w:type="paragraph" w:styleId="Recuodecorpodetexto2">
    <w:name w:val="Body Text Indent 2"/>
    <w:basedOn w:val="Normal"/>
    <w:link w:val="Recuodecorpodetexto2Char"/>
    <w:rsid w:val="00C222B9"/>
    <w:pPr>
      <w:spacing w:after="120" w:line="480" w:lineRule="auto"/>
      <w:ind w:left="283"/>
    </w:pPr>
  </w:style>
  <w:style w:type="character" w:customStyle="1" w:styleId="Recuodecorpodetexto2Char">
    <w:name w:val="Recuo de corpo de texto 2 Char"/>
    <w:basedOn w:val="Fontepargpadro"/>
    <w:link w:val="Recuodecorpodetexto2"/>
    <w:rsid w:val="00C222B9"/>
    <w:rPr>
      <w:rFonts w:ascii="Arial" w:eastAsia="Times New Roman" w:hAnsi="Arial" w:cs="Arial"/>
      <w:kern w:val="22"/>
    </w:rPr>
  </w:style>
  <w:style w:type="paragraph" w:styleId="Corpodetexto">
    <w:name w:val="Body Text"/>
    <w:basedOn w:val="Normal"/>
    <w:link w:val="CorpodetextoChar"/>
    <w:rsid w:val="00C222B9"/>
    <w:pPr>
      <w:suppressAutoHyphens/>
    </w:pPr>
    <w:rPr>
      <w:rFonts w:ascii="Times New Roman" w:hAnsi="Times New Roman" w:cs="Times New Roman"/>
      <w:b/>
      <w:kern w:val="0"/>
      <w:sz w:val="28"/>
      <w:szCs w:val="20"/>
      <w:lang w:val="x-none" w:eastAsia="ar-SA"/>
    </w:rPr>
  </w:style>
  <w:style w:type="character" w:customStyle="1" w:styleId="CorpodetextoChar">
    <w:name w:val="Corpo de texto Char"/>
    <w:basedOn w:val="Fontepargpadro"/>
    <w:link w:val="Corpodetexto"/>
    <w:rsid w:val="00C222B9"/>
    <w:rPr>
      <w:rFonts w:ascii="Times New Roman" w:eastAsia="Times New Roman" w:hAnsi="Times New Roman" w:cs="Times New Roman"/>
      <w:b/>
      <w:sz w:val="28"/>
      <w:szCs w:val="20"/>
      <w:lang w:val="x-none" w:eastAsia="ar-SA"/>
    </w:rPr>
  </w:style>
  <w:style w:type="paragraph" w:customStyle="1" w:styleId="Corpodetexto21">
    <w:name w:val="Corpo de texto 21"/>
    <w:basedOn w:val="Normal"/>
    <w:rsid w:val="00C222B9"/>
    <w:pPr>
      <w:suppressAutoHyphens/>
      <w:jc w:val="center"/>
    </w:pPr>
    <w:rPr>
      <w:rFonts w:ascii="Times New Roman" w:hAnsi="Times New Roman" w:cs="Times New Roman"/>
      <w:b/>
      <w:bCs/>
      <w:kern w:val="0"/>
      <w:sz w:val="24"/>
      <w:szCs w:val="24"/>
      <w:lang w:eastAsia="ar-SA"/>
    </w:rPr>
  </w:style>
  <w:style w:type="paragraph" w:customStyle="1" w:styleId="Corpodetexto31">
    <w:name w:val="Corpo de texto 31"/>
    <w:basedOn w:val="Normal"/>
    <w:rsid w:val="00C222B9"/>
    <w:pPr>
      <w:suppressAutoHyphens/>
      <w:jc w:val="both"/>
    </w:pPr>
    <w:rPr>
      <w:rFonts w:ascii="Times New Roman" w:hAnsi="Times New Roman" w:cs="Times New Roman"/>
      <w:color w:val="000000"/>
      <w:kern w:val="0"/>
      <w:sz w:val="24"/>
      <w:szCs w:val="20"/>
      <w:lang w:eastAsia="ar-SA"/>
    </w:rPr>
  </w:style>
  <w:style w:type="paragraph" w:customStyle="1" w:styleId="edital">
    <w:name w:val="edital"/>
    <w:basedOn w:val="Normal"/>
    <w:rsid w:val="00C222B9"/>
    <w:pPr>
      <w:tabs>
        <w:tab w:val="left" w:pos="0"/>
        <w:tab w:val="num" w:pos="720"/>
      </w:tabs>
      <w:suppressAutoHyphens/>
      <w:jc w:val="both"/>
    </w:pPr>
    <w:rPr>
      <w:rFonts w:ascii="Times New Roman" w:hAnsi="Times New Roman" w:cs="Times New Roman"/>
      <w:kern w:val="0"/>
      <w:sz w:val="24"/>
      <w:szCs w:val="24"/>
      <w:lang w:eastAsia="ar-SA"/>
    </w:rPr>
  </w:style>
  <w:style w:type="paragraph" w:styleId="NormalWeb">
    <w:name w:val="Normal (Web)"/>
    <w:basedOn w:val="Normal"/>
    <w:rsid w:val="00C222B9"/>
    <w:pPr>
      <w:suppressAutoHyphens/>
      <w:spacing w:before="100" w:after="100"/>
    </w:pPr>
    <w:rPr>
      <w:rFonts w:ascii="Arial Unicode MS" w:eastAsia="Arial Unicode MS" w:hAnsi="Arial Unicode MS" w:cs="Arial Unicode MS"/>
      <w:kern w:val="0"/>
      <w:sz w:val="24"/>
      <w:szCs w:val="24"/>
      <w:lang w:eastAsia="ar-SA"/>
    </w:rPr>
  </w:style>
  <w:style w:type="paragraph" w:customStyle="1" w:styleId="gem1Char">
    <w:name w:val="gem1 Char"/>
    <w:basedOn w:val="Normal"/>
    <w:rsid w:val="00C222B9"/>
    <w:pPr>
      <w:suppressAutoHyphens/>
      <w:spacing w:before="120"/>
      <w:ind w:left="900" w:right="284" w:hanging="540"/>
      <w:jc w:val="both"/>
    </w:pPr>
    <w:rPr>
      <w:rFonts w:ascii="Century Gothic" w:hAnsi="Century Gothic"/>
      <w:kern w:val="0"/>
      <w:sz w:val="24"/>
      <w:szCs w:val="24"/>
      <w:lang w:eastAsia="ar-SA"/>
    </w:rPr>
  </w:style>
  <w:style w:type="paragraph" w:customStyle="1" w:styleId="Default">
    <w:name w:val="Default"/>
    <w:rsid w:val="00C222B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3">
    <w:name w:val="Body Text 3"/>
    <w:basedOn w:val="Normal"/>
    <w:link w:val="Corpodetexto3Char"/>
    <w:rsid w:val="00C222B9"/>
    <w:pPr>
      <w:spacing w:after="120"/>
    </w:pPr>
    <w:rPr>
      <w:sz w:val="16"/>
      <w:szCs w:val="16"/>
    </w:rPr>
  </w:style>
  <w:style w:type="character" w:customStyle="1" w:styleId="Corpodetexto3Char">
    <w:name w:val="Corpo de texto 3 Char"/>
    <w:basedOn w:val="Fontepargpadro"/>
    <w:link w:val="Corpodetexto3"/>
    <w:rsid w:val="00C222B9"/>
    <w:rPr>
      <w:rFonts w:ascii="Arial" w:eastAsia="Times New Roman" w:hAnsi="Arial" w:cs="Arial"/>
      <w:kern w:val="22"/>
      <w:sz w:val="16"/>
      <w:szCs w:val="16"/>
    </w:rPr>
  </w:style>
  <w:style w:type="paragraph" w:styleId="Ttulo">
    <w:name w:val="Title"/>
    <w:basedOn w:val="Normal"/>
    <w:link w:val="TtuloChar"/>
    <w:qFormat/>
    <w:rsid w:val="00C222B9"/>
    <w:pPr>
      <w:tabs>
        <w:tab w:val="left" w:pos="851"/>
        <w:tab w:val="left" w:pos="1560"/>
      </w:tabs>
      <w:spacing w:before="120" w:after="120"/>
      <w:ind w:right="-516"/>
      <w:jc w:val="center"/>
    </w:pPr>
    <w:rPr>
      <w:rFonts w:ascii="Bookman Old Style" w:hAnsi="Bookman Old Style" w:cs="Times New Roman"/>
      <w:b/>
      <w:color w:val="000000"/>
      <w:kern w:val="0"/>
      <w:sz w:val="18"/>
      <w:szCs w:val="20"/>
      <w:lang w:val="x-none" w:eastAsia="pt-BR"/>
    </w:rPr>
  </w:style>
  <w:style w:type="character" w:customStyle="1" w:styleId="TtuloChar">
    <w:name w:val="Título Char"/>
    <w:basedOn w:val="Fontepargpadro"/>
    <w:link w:val="Ttulo"/>
    <w:rsid w:val="00C222B9"/>
    <w:rPr>
      <w:rFonts w:ascii="Bookman Old Style" w:eastAsia="Times New Roman" w:hAnsi="Bookman Old Style" w:cs="Times New Roman"/>
      <w:b/>
      <w:color w:val="000000"/>
      <w:sz w:val="18"/>
      <w:szCs w:val="20"/>
      <w:lang w:val="x-none" w:eastAsia="pt-BR"/>
    </w:rPr>
  </w:style>
  <w:style w:type="paragraph" w:customStyle="1" w:styleId="Corpodetexto22">
    <w:name w:val="Corpo de texto 22"/>
    <w:basedOn w:val="Normal"/>
    <w:rsid w:val="00C222B9"/>
    <w:pPr>
      <w:overflowPunct w:val="0"/>
      <w:autoSpaceDE w:val="0"/>
      <w:autoSpaceDN w:val="0"/>
      <w:adjustRightInd w:val="0"/>
      <w:ind w:firstLine="1701"/>
      <w:jc w:val="both"/>
      <w:textAlignment w:val="baseline"/>
    </w:pPr>
    <w:rPr>
      <w:rFonts w:ascii="Times New Roman" w:hAnsi="Times New Roman" w:cs="Times New Roman"/>
      <w:color w:val="000000"/>
      <w:kern w:val="0"/>
      <w:sz w:val="28"/>
      <w:szCs w:val="20"/>
      <w:lang w:eastAsia="pt-BR"/>
    </w:rPr>
  </w:style>
  <w:style w:type="paragraph" w:customStyle="1" w:styleId="Standard">
    <w:name w:val="Standard"/>
    <w:rsid w:val="00C222B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customStyle="1" w:styleId="TableContents">
    <w:name w:val="Table Contents"/>
    <w:basedOn w:val="Standard"/>
    <w:rsid w:val="00C222B9"/>
    <w:pPr>
      <w:suppressLineNumbers/>
    </w:pPr>
  </w:style>
  <w:style w:type="paragraph" w:customStyle="1" w:styleId="western">
    <w:name w:val="western"/>
    <w:basedOn w:val="Normal"/>
    <w:rsid w:val="00C222B9"/>
    <w:pPr>
      <w:spacing w:before="100" w:beforeAutospacing="1" w:after="119"/>
    </w:pPr>
    <w:rPr>
      <w:rFonts w:ascii="Times New Roman" w:hAnsi="Times New Roman" w:cs="Times New Roman"/>
      <w:kern w:val="0"/>
      <w:sz w:val="24"/>
      <w:szCs w:val="24"/>
      <w:lang w:eastAsia="pt-BR"/>
    </w:rPr>
  </w:style>
  <w:style w:type="character" w:customStyle="1" w:styleId="style20">
    <w:name w:val="style20"/>
    <w:basedOn w:val="Fontepargpadro"/>
    <w:rsid w:val="00C222B9"/>
  </w:style>
  <w:style w:type="paragraph" w:customStyle="1" w:styleId="iln">
    <w:name w:val="il_n"/>
    <w:basedOn w:val="Normal"/>
    <w:rsid w:val="00C222B9"/>
    <w:pPr>
      <w:spacing w:before="100" w:beforeAutospacing="1" w:after="100" w:afterAutospacing="1"/>
    </w:pPr>
    <w:rPr>
      <w:rFonts w:ascii="Times New Roman" w:hAnsi="Times New Roman" w:cs="Times New Roman"/>
      <w:kern w:val="0"/>
      <w:sz w:val="24"/>
      <w:szCs w:val="24"/>
      <w:lang w:eastAsia="pt-BR"/>
    </w:rPr>
  </w:style>
  <w:style w:type="paragraph" w:styleId="SemEspaamento">
    <w:name w:val="No Spacing"/>
    <w:qFormat/>
    <w:rsid w:val="00C222B9"/>
    <w:pPr>
      <w:spacing w:after="0" w:line="240" w:lineRule="auto"/>
    </w:pPr>
    <w:rPr>
      <w:rFonts w:ascii="Arial" w:eastAsia="Times New Roman" w:hAnsi="Arial" w:cs="Arial"/>
      <w:kern w:val="22"/>
    </w:rPr>
  </w:style>
  <w:style w:type="character" w:customStyle="1" w:styleId="prodnome1">
    <w:name w:val="prodnome1"/>
    <w:rsid w:val="00C222B9"/>
    <w:rPr>
      <w:rFonts w:ascii="Verdana" w:hAnsi="Verdana" w:hint="default"/>
      <w:b/>
      <w:bCs/>
      <w:i w:val="0"/>
      <w:iCs w:val="0"/>
      <w:strike w:val="0"/>
      <w:dstrike w:val="0"/>
      <w:color w:val="003F5E"/>
      <w:sz w:val="15"/>
      <w:szCs w:val="15"/>
      <w:u w:val="none"/>
      <w:effect w:val="none"/>
      <w:bdr w:val="none" w:sz="0" w:space="0" w:color="auto" w:frame="1"/>
    </w:rPr>
  </w:style>
  <w:style w:type="character" w:customStyle="1" w:styleId="promod1">
    <w:name w:val="promod1"/>
    <w:rsid w:val="00C222B9"/>
    <w:rPr>
      <w:rFonts w:ascii="Verdana" w:hAnsi="Verdana" w:hint="default"/>
      <w:b/>
      <w:bCs/>
      <w:color w:val="000000"/>
      <w:sz w:val="15"/>
      <w:szCs w:val="15"/>
    </w:rPr>
  </w:style>
  <w:style w:type="character" w:customStyle="1" w:styleId="titdept">
    <w:name w:val="tit_dept"/>
    <w:basedOn w:val="Fontepargpadro"/>
    <w:rsid w:val="00C222B9"/>
  </w:style>
  <w:style w:type="character" w:customStyle="1" w:styleId="desc">
    <w:name w:val="desc"/>
    <w:basedOn w:val="Fontepargpadro"/>
    <w:rsid w:val="00C222B9"/>
  </w:style>
  <w:style w:type="character" w:customStyle="1" w:styleId="style45">
    <w:name w:val="style45"/>
    <w:basedOn w:val="Fontepargpadro"/>
    <w:rsid w:val="00C2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1828-F34A-4E07-97A8-B6382500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7673</Words>
  <Characters>41439</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CPL</dc:creator>
  <cp:lastModifiedBy>CPL</cp:lastModifiedBy>
  <cp:revision>6</cp:revision>
  <dcterms:created xsi:type="dcterms:W3CDTF">2014-09-05T11:40:00Z</dcterms:created>
  <dcterms:modified xsi:type="dcterms:W3CDTF">2014-09-29T13:19:00Z</dcterms:modified>
</cp:coreProperties>
</file>